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D7D" w:rsidRDefault="008A5D7D" w:rsidP="008A5D7D">
      <w:pPr>
        <w:jc w:val="center"/>
        <w:rPr>
          <w:rFonts w:ascii="Times New Roman" w:hAnsi="Times New Roman" w:cs="Times New Roman"/>
          <w:color w:val="1D1B11" w:themeColor="background2" w:themeShade="1A"/>
          <w:sz w:val="28"/>
          <w:szCs w:val="28"/>
        </w:rPr>
      </w:pPr>
      <w:r>
        <w:rPr>
          <w:noProof/>
        </w:rPr>
        <w:drawing>
          <wp:inline distT="0" distB="0" distL="0" distR="0">
            <wp:extent cx="1104900" cy="1085850"/>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104900" cy="1085850"/>
                    </a:xfrm>
                    <a:prstGeom prst="rect">
                      <a:avLst/>
                    </a:prstGeom>
                    <a:solidFill>
                      <a:srgbClr val="FFFFFF">
                        <a:alpha val="0"/>
                      </a:srgbClr>
                    </a:solidFill>
                    <a:ln w="9525">
                      <a:noFill/>
                      <a:miter lim="800000"/>
                      <a:headEnd/>
                      <a:tailEnd/>
                    </a:ln>
                  </pic:spPr>
                </pic:pic>
              </a:graphicData>
            </a:graphic>
          </wp:inline>
        </w:drawing>
      </w:r>
    </w:p>
    <w:p w:rsidR="008A5D7D" w:rsidRDefault="008A5D7D" w:rsidP="008A5D7D">
      <w:pPr>
        <w:jc w:val="center"/>
        <w:rPr>
          <w:rFonts w:ascii="Times New Roman" w:hAnsi="Times New Roman" w:cs="Times New Roman"/>
          <w:color w:val="1D1B11" w:themeColor="background2" w:themeShade="1A"/>
          <w:sz w:val="28"/>
          <w:szCs w:val="28"/>
        </w:rPr>
      </w:pPr>
    </w:p>
    <w:p w:rsidR="008A5D7D" w:rsidRPr="007F337F" w:rsidRDefault="008A5D7D" w:rsidP="008A5D7D">
      <w:pPr>
        <w:jc w:val="center"/>
        <w:rPr>
          <w:rFonts w:ascii="Times New Roman" w:hAnsi="Times New Roman" w:cs="Times New Roman"/>
          <w:color w:val="1D1B11" w:themeColor="background2" w:themeShade="1A"/>
          <w:sz w:val="28"/>
          <w:szCs w:val="28"/>
        </w:rPr>
      </w:pPr>
      <w:r w:rsidRPr="007F337F">
        <w:rPr>
          <w:rFonts w:ascii="Times New Roman" w:hAnsi="Times New Roman" w:cs="Times New Roman"/>
          <w:color w:val="1D1B11" w:themeColor="background2" w:themeShade="1A"/>
          <w:sz w:val="28"/>
          <w:szCs w:val="28"/>
        </w:rPr>
        <w:t>Università degli Studi di Torino</w:t>
      </w:r>
    </w:p>
    <w:p w:rsidR="008A5D7D" w:rsidRPr="007F337F" w:rsidRDefault="008A5D7D" w:rsidP="008A5D7D">
      <w:pPr>
        <w:jc w:val="center"/>
        <w:rPr>
          <w:rFonts w:ascii="Times New Roman" w:hAnsi="Times New Roman" w:cs="Times New Roman"/>
          <w:color w:val="1D1B11" w:themeColor="background2" w:themeShade="1A"/>
          <w:sz w:val="28"/>
          <w:szCs w:val="28"/>
        </w:rPr>
      </w:pPr>
    </w:p>
    <w:p w:rsidR="008A5D7D" w:rsidRPr="007F337F" w:rsidRDefault="008A5D7D" w:rsidP="008A5D7D">
      <w:pPr>
        <w:jc w:val="center"/>
        <w:rPr>
          <w:rFonts w:ascii="Times New Roman" w:hAnsi="Times New Roman" w:cs="Times New Roman"/>
          <w:color w:val="1D1B11" w:themeColor="background2" w:themeShade="1A"/>
          <w:sz w:val="28"/>
          <w:szCs w:val="28"/>
        </w:rPr>
      </w:pPr>
      <w:r w:rsidRPr="007F337F">
        <w:rPr>
          <w:rFonts w:ascii="Times New Roman" w:hAnsi="Times New Roman" w:cs="Times New Roman"/>
          <w:color w:val="1D1B11" w:themeColor="background2" w:themeShade="1A"/>
          <w:sz w:val="28"/>
          <w:szCs w:val="28"/>
        </w:rPr>
        <w:t xml:space="preserve">Corso di Laurea </w:t>
      </w:r>
      <w:proofErr w:type="spellStart"/>
      <w:r w:rsidRPr="007F337F">
        <w:rPr>
          <w:rFonts w:ascii="Times New Roman" w:hAnsi="Times New Roman" w:cs="Times New Roman"/>
          <w:color w:val="1D1B11" w:themeColor="background2" w:themeShade="1A"/>
          <w:sz w:val="28"/>
          <w:szCs w:val="28"/>
        </w:rPr>
        <w:t>I°</w:t>
      </w:r>
      <w:proofErr w:type="spellEnd"/>
      <w:r w:rsidRPr="007F337F">
        <w:rPr>
          <w:rFonts w:ascii="Times New Roman" w:hAnsi="Times New Roman" w:cs="Times New Roman"/>
          <w:color w:val="1D1B11" w:themeColor="background2" w:themeShade="1A"/>
          <w:sz w:val="28"/>
          <w:szCs w:val="28"/>
        </w:rPr>
        <w:t xml:space="preserve"> livello in Scienze dell’Educazione</w:t>
      </w:r>
    </w:p>
    <w:p w:rsidR="008A5D7D" w:rsidRPr="007F337F" w:rsidRDefault="008A5D7D" w:rsidP="008A5D7D">
      <w:pPr>
        <w:jc w:val="center"/>
        <w:rPr>
          <w:rFonts w:ascii="Times New Roman" w:hAnsi="Times New Roman" w:cs="Times New Roman"/>
          <w:color w:val="1D1B11" w:themeColor="background2" w:themeShade="1A"/>
          <w:sz w:val="28"/>
          <w:szCs w:val="28"/>
        </w:rPr>
      </w:pPr>
      <w:r w:rsidRPr="007F337F">
        <w:rPr>
          <w:rFonts w:ascii="Times New Roman" w:hAnsi="Times New Roman" w:cs="Times New Roman"/>
          <w:color w:val="1D1B11" w:themeColor="background2" w:themeShade="1A"/>
          <w:sz w:val="28"/>
          <w:szCs w:val="28"/>
        </w:rPr>
        <w:t>Anno Accademico 2009/2010</w:t>
      </w:r>
    </w:p>
    <w:p w:rsidR="008A5D7D" w:rsidRPr="007F337F" w:rsidRDefault="008A5D7D" w:rsidP="008A5D7D">
      <w:pPr>
        <w:jc w:val="center"/>
        <w:rPr>
          <w:rFonts w:ascii="Times New Roman" w:hAnsi="Times New Roman" w:cs="Times New Roman"/>
          <w:color w:val="1D1B11" w:themeColor="background2" w:themeShade="1A"/>
          <w:sz w:val="28"/>
          <w:szCs w:val="28"/>
        </w:rPr>
      </w:pPr>
    </w:p>
    <w:p w:rsidR="008A5D7D" w:rsidRPr="007F337F" w:rsidRDefault="008A5D7D" w:rsidP="008A5D7D">
      <w:pPr>
        <w:rPr>
          <w:rFonts w:ascii="Times New Roman" w:hAnsi="Times New Roman" w:cs="Times New Roman"/>
          <w:color w:val="1D1B11" w:themeColor="background2" w:themeShade="1A"/>
          <w:sz w:val="28"/>
          <w:szCs w:val="28"/>
        </w:rPr>
      </w:pPr>
    </w:p>
    <w:p w:rsidR="008A5D7D" w:rsidRPr="007F337F" w:rsidRDefault="008A5D7D" w:rsidP="008A5D7D">
      <w:pPr>
        <w:jc w:val="center"/>
        <w:rPr>
          <w:rFonts w:ascii="Times New Roman" w:hAnsi="Times New Roman" w:cs="Times New Roman"/>
          <w:color w:val="1D1B11" w:themeColor="background2" w:themeShade="1A"/>
          <w:sz w:val="28"/>
          <w:szCs w:val="28"/>
        </w:rPr>
      </w:pPr>
      <w:r w:rsidRPr="007F337F">
        <w:rPr>
          <w:rFonts w:ascii="Times New Roman" w:hAnsi="Times New Roman" w:cs="Times New Roman"/>
          <w:color w:val="1D1B11" w:themeColor="background2" w:themeShade="1A"/>
          <w:sz w:val="28"/>
          <w:szCs w:val="28"/>
        </w:rPr>
        <w:t xml:space="preserve">CORSO </w:t>
      </w:r>
      <w:proofErr w:type="spellStart"/>
      <w:r w:rsidRPr="007F337F">
        <w:rPr>
          <w:rFonts w:ascii="Times New Roman" w:hAnsi="Times New Roman" w:cs="Times New Roman"/>
          <w:color w:val="1D1B11" w:themeColor="background2" w:themeShade="1A"/>
          <w:sz w:val="28"/>
          <w:szCs w:val="28"/>
        </w:rPr>
        <w:t>DI</w:t>
      </w:r>
      <w:proofErr w:type="spellEnd"/>
      <w:r w:rsidRPr="007F337F">
        <w:rPr>
          <w:rFonts w:ascii="Times New Roman" w:hAnsi="Times New Roman" w:cs="Times New Roman"/>
          <w:color w:val="1D1B11" w:themeColor="background2" w:themeShade="1A"/>
          <w:sz w:val="28"/>
          <w:szCs w:val="28"/>
        </w:rPr>
        <w:t xml:space="preserve"> PEDAGOGIA SPERIMENTALE B</w:t>
      </w:r>
    </w:p>
    <w:p w:rsidR="008A5D7D" w:rsidRPr="007F337F" w:rsidRDefault="008A5D7D" w:rsidP="008A5D7D">
      <w:pPr>
        <w:jc w:val="center"/>
        <w:rPr>
          <w:rFonts w:ascii="Times New Roman" w:hAnsi="Times New Roman" w:cs="Times New Roman"/>
          <w:color w:val="1D1B11" w:themeColor="background2" w:themeShade="1A"/>
          <w:sz w:val="28"/>
          <w:szCs w:val="28"/>
        </w:rPr>
      </w:pPr>
    </w:p>
    <w:p w:rsidR="008A5D7D" w:rsidRPr="007F337F" w:rsidRDefault="008A5D7D" w:rsidP="008A5D7D">
      <w:pPr>
        <w:jc w:val="center"/>
        <w:rPr>
          <w:rFonts w:ascii="Times New Roman" w:hAnsi="Times New Roman" w:cs="Times New Roman"/>
          <w:color w:val="1D1B11" w:themeColor="background2" w:themeShade="1A"/>
          <w:sz w:val="28"/>
          <w:szCs w:val="28"/>
        </w:rPr>
      </w:pPr>
      <w:r w:rsidRPr="007F337F">
        <w:rPr>
          <w:rFonts w:ascii="Times New Roman" w:hAnsi="Times New Roman" w:cs="Times New Roman"/>
          <w:color w:val="1D1B11" w:themeColor="background2" w:themeShade="1A"/>
          <w:sz w:val="28"/>
          <w:szCs w:val="28"/>
        </w:rPr>
        <w:t xml:space="preserve">Prof. Roberto </w:t>
      </w:r>
      <w:proofErr w:type="spellStart"/>
      <w:r w:rsidRPr="007F337F">
        <w:rPr>
          <w:rFonts w:ascii="Times New Roman" w:hAnsi="Times New Roman" w:cs="Times New Roman"/>
          <w:color w:val="1D1B11" w:themeColor="background2" w:themeShade="1A"/>
          <w:sz w:val="28"/>
          <w:szCs w:val="28"/>
        </w:rPr>
        <w:t>Trinchero</w:t>
      </w:r>
      <w:proofErr w:type="spellEnd"/>
      <w:r w:rsidRPr="007F337F">
        <w:rPr>
          <w:rFonts w:ascii="Times New Roman" w:hAnsi="Times New Roman" w:cs="Times New Roman"/>
          <w:color w:val="1D1B11" w:themeColor="background2" w:themeShade="1A"/>
          <w:sz w:val="28"/>
          <w:szCs w:val="28"/>
        </w:rPr>
        <w:t xml:space="preserve"> </w:t>
      </w:r>
    </w:p>
    <w:p w:rsidR="008A5D7D" w:rsidRDefault="008A5D7D" w:rsidP="00C241AF"/>
    <w:p w:rsidR="008A5D7D" w:rsidRDefault="008A5D7D" w:rsidP="00C241AF">
      <w:pPr>
        <w:jc w:val="center"/>
        <w:rPr>
          <w:rFonts w:ascii="Times New Roman" w:hAnsi="Times New Roman" w:cs="Times New Roman"/>
          <w:b/>
          <w:bCs/>
          <w:color w:val="614565" w:themeColor="text1" w:themeShade="80"/>
          <w:sz w:val="72"/>
          <w:szCs w:val="72"/>
        </w:rPr>
      </w:pPr>
      <w:r w:rsidRPr="007F337F">
        <w:rPr>
          <w:rFonts w:ascii="Times New Roman" w:hAnsi="Times New Roman" w:cs="Times New Roman"/>
          <w:b/>
          <w:bCs/>
          <w:color w:val="614565" w:themeColor="text1" w:themeShade="80"/>
          <w:sz w:val="72"/>
          <w:szCs w:val="72"/>
        </w:rPr>
        <w:t>Rapporto di ricerca empirica</w:t>
      </w:r>
    </w:p>
    <w:p w:rsidR="00C241AF" w:rsidRPr="00C241AF" w:rsidRDefault="00C241AF" w:rsidP="00C241AF">
      <w:pPr>
        <w:jc w:val="center"/>
        <w:rPr>
          <w:rFonts w:ascii="Times New Roman" w:hAnsi="Times New Roman" w:cs="Times New Roman"/>
          <w:b/>
          <w:bCs/>
          <w:color w:val="614565" w:themeColor="text1" w:themeShade="80"/>
          <w:sz w:val="32"/>
          <w:szCs w:val="32"/>
        </w:rPr>
      </w:pPr>
    </w:p>
    <w:p w:rsidR="008A5D7D" w:rsidRDefault="008A5D7D" w:rsidP="008A5D7D">
      <w:pPr>
        <w:jc w:val="center"/>
        <w:rPr>
          <w:color w:val="614565" w:themeColor="text1" w:themeShade="80"/>
          <w:sz w:val="32"/>
          <w:szCs w:val="32"/>
        </w:rPr>
      </w:pPr>
      <w:r>
        <w:rPr>
          <w:color w:val="614565" w:themeColor="text1" w:themeShade="80"/>
          <w:sz w:val="32"/>
          <w:szCs w:val="32"/>
        </w:rPr>
        <w:t xml:space="preserve">“STUDENTI LAVORATORI E RENDIMENTO </w:t>
      </w:r>
      <w:r w:rsidR="00354CC6">
        <w:rPr>
          <w:color w:val="614565" w:themeColor="text1" w:themeShade="80"/>
          <w:sz w:val="32"/>
          <w:szCs w:val="32"/>
        </w:rPr>
        <w:t>ACCADEMICO</w:t>
      </w:r>
      <w:r>
        <w:rPr>
          <w:color w:val="614565" w:themeColor="text1" w:themeShade="80"/>
          <w:sz w:val="32"/>
          <w:szCs w:val="32"/>
        </w:rPr>
        <w:t>”</w:t>
      </w:r>
    </w:p>
    <w:p w:rsidR="008A5D7D" w:rsidRDefault="008A5D7D" w:rsidP="008A5D7D">
      <w:pPr>
        <w:jc w:val="center"/>
        <w:rPr>
          <w:color w:val="614565" w:themeColor="text1" w:themeShade="80"/>
          <w:sz w:val="28"/>
          <w:szCs w:val="28"/>
        </w:rPr>
      </w:pPr>
    </w:p>
    <w:p w:rsidR="008A5D7D" w:rsidRDefault="008A5D7D" w:rsidP="008A5D7D">
      <w:pPr>
        <w:jc w:val="center"/>
        <w:rPr>
          <w:color w:val="1D1B11" w:themeColor="background2" w:themeShade="1A"/>
          <w:sz w:val="28"/>
          <w:szCs w:val="28"/>
        </w:rPr>
      </w:pPr>
      <w:proofErr w:type="spellStart"/>
      <w:r>
        <w:rPr>
          <w:color w:val="1D1B11" w:themeColor="background2" w:themeShade="1A"/>
          <w:sz w:val="28"/>
          <w:szCs w:val="28"/>
        </w:rPr>
        <w:t>Chiantaretto</w:t>
      </w:r>
      <w:proofErr w:type="spellEnd"/>
      <w:r>
        <w:rPr>
          <w:color w:val="1D1B11" w:themeColor="background2" w:themeShade="1A"/>
          <w:sz w:val="28"/>
          <w:szCs w:val="28"/>
        </w:rPr>
        <w:t xml:space="preserve"> Stefano</w:t>
      </w:r>
    </w:p>
    <w:p w:rsidR="008A5D7D" w:rsidRPr="007F337F" w:rsidRDefault="008A5D7D" w:rsidP="008A5D7D">
      <w:pPr>
        <w:jc w:val="center"/>
        <w:rPr>
          <w:color w:val="1D1B11" w:themeColor="background2" w:themeShade="1A"/>
          <w:sz w:val="28"/>
          <w:szCs w:val="28"/>
        </w:rPr>
      </w:pPr>
      <w:r>
        <w:rPr>
          <w:color w:val="1D1B11" w:themeColor="background2" w:themeShade="1A"/>
          <w:sz w:val="28"/>
          <w:szCs w:val="28"/>
        </w:rPr>
        <w:t>Scali Elena</w:t>
      </w:r>
    </w:p>
    <w:p w:rsidR="00C241AF" w:rsidRDefault="00C241AF"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p>
    <w:p w:rsidR="00C241AF" w:rsidRDefault="00C241AF"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p>
    <w:p w:rsidR="008A5D7D" w:rsidRDefault="00C241AF"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r>
        <w:rPr>
          <w:rFonts w:ascii="Times New Roman" w:hAnsi="Times New Roman" w:cs="Times New Roman"/>
          <w:b/>
          <w:bCs/>
          <w:color w:val="1D1B11" w:themeColor="background2" w:themeShade="1A"/>
          <w:sz w:val="32"/>
          <w:szCs w:val="32"/>
        </w:rPr>
        <w:lastRenderedPageBreak/>
        <w:t>Premessa</w:t>
      </w:r>
    </w:p>
    <w:p w:rsidR="00C241AF" w:rsidRDefault="00C241AF" w:rsidP="008A5D7D">
      <w:pPr>
        <w:autoSpaceDE w:val="0"/>
        <w:autoSpaceDN w:val="0"/>
        <w:adjustRightInd w:val="0"/>
        <w:spacing w:after="0" w:line="240" w:lineRule="auto"/>
        <w:jc w:val="both"/>
        <w:rPr>
          <w:rFonts w:ascii="Times New Roman" w:hAnsi="Times New Roman" w:cs="Times New Roman"/>
          <w:bCs/>
          <w:color w:val="1D1B11" w:themeColor="background2" w:themeShade="1A"/>
          <w:sz w:val="24"/>
          <w:szCs w:val="24"/>
        </w:rPr>
      </w:pPr>
    </w:p>
    <w:p w:rsidR="00C241AF" w:rsidRP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sidRPr="00C241AF">
        <w:rPr>
          <w:rFonts w:ascii="Times New Roman" w:hAnsi="Times New Roman" w:cs="Times New Roman"/>
          <w:bCs/>
          <w:color w:val="1D1B11" w:themeColor="background2" w:themeShade="1A"/>
          <w:sz w:val="28"/>
          <w:szCs w:val="28"/>
        </w:rPr>
        <w:t>Abbiamo scelto di indagare la relazione tra la condizione di studente lavoratore e rendimento accademico partendo dalla nostra esperienza personale, in cui la necessità lavorativa si intreccia con le esigenze di studio.</w:t>
      </w:r>
    </w:p>
    <w:p w:rsidR="00C241AF" w:rsidRP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sidRPr="00C241AF">
        <w:rPr>
          <w:rFonts w:ascii="Times New Roman" w:hAnsi="Times New Roman" w:cs="Times New Roman"/>
          <w:bCs/>
          <w:color w:val="1D1B11" w:themeColor="background2" w:themeShade="1A"/>
          <w:sz w:val="28"/>
          <w:szCs w:val="28"/>
        </w:rPr>
        <w:t>Il confronto con altri studenti che vivono situazioni differenti dalla nostra, con la possibilità di dedicare la totalità del tempo allo studio, ci ha spinto a interrogarci su una eventuale relazione tra questo e i risultati ottenuti all’università.</w:t>
      </w:r>
    </w:p>
    <w:p w:rsidR="008A5D7D" w:rsidRPr="00C241AF" w:rsidRDefault="008A5D7D" w:rsidP="005103C0">
      <w:pPr>
        <w:autoSpaceDE w:val="0"/>
        <w:autoSpaceDN w:val="0"/>
        <w:adjustRightInd w:val="0"/>
        <w:spacing w:after="0" w:line="240" w:lineRule="auto"/>
        <w:jc w:val="both"/>
        <w:rPr>
          <w:rFonts w:ascii="Times New Roman" w:hAnsi="Times New Roman" w:cs="Times New Roman"/>
          <w:b/>
          <w:bCs/>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
          <w:bCs/>
          <w:sz w:val="32"/>
          <w:szCs w:val="32"/>
        </w:rPr>
      </w:pPr>
    </w:p>
    <w:p w:rsidR="00C241AF" w:rsidRDefault="00C241AF" w:rsidP="005103C0">
      <w:pPr>
        <w:autoSpaceDE w:val="0"/>
        <w:autoSpaceDN w:val="0"/>
        <w:adjustRightInd w:val="0"/>
        <w:spacing w:after="0" w:line="240" w:lineRule="auto"/>
        <w:jc w:val="both"/>
        <w:rPr>
          <w:rFonts w:ascii="Times New Roman" w:hAnsi="Times New Roman" w:cs="Times New Roman"/>
          <w:b/>
          <w:bCs/>
          <w:sz w:val="32"/>
          <w:szCs w:val="32"/>
        </w:rPr>
      </w:pPr>
    </w:p>
    <w:p w:rsidR="008A5D7D" w:rsidRDefault="00C241AF"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r>
        <w:rPr>
          <w:rFonts w:ascii="Times New Roman" w:hAnsi="Times New Roman" w:cs="Times New Roman"/>
          <w:b/>
          <w:bCs/>
          <w:color w:val="1D1B11" w:themeColor="background2" w:themeShade="1A"/>
          <w:sz w:val="32"/>
          <w:szCs w:val="32"/>
        </w:rPr>
        <w:t>Indice</w:t>
      </w:r>
    </w:p>
    <w:p w:rsidR="00C241AF" w:rsidRDefault="00C241AF"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p>
    <w:p w:rsidR="00C241A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Tema, obiettivo, problema                                                                         </w:t>
      </w:r>
      <w:r w:rsidR="00521CCF">
        <w:rPr>
          <w:rFonts w:ascii="Times New Roman" w:hAnsi="Times New Roman" w:cs="Times New Roman"/>
          <w:bCs/>
          <w:color w:val="1D1B11" w:themeColor="background2" w:themeShade="1A"/>
          <w:sz w:val="28"/>
          <w:szCs w:val="28"/>
        </w:rPr>
        <w:t xml:space="preserve"> </w:t>
      </w:r>
      <w:r>
        <w:rPr>
          <w:rFonts w:ascii="Times New Roman" w:hAnsi="Times New Roman" w:cs="Times New Roman"/>
          <w:bCs/>
          <w:color w:val="1D1B11" w:themeColor="background2" w:themeShade="1A"/>
          <w:sz w:val="28"/>
          <w:szCs w:val="28"/>
        </w:rPr>
        <w:t xml:space="preserve"> </w:t>
      </w:r>
      <w:r w:rsidRPr="00C241AF">
        <w:rPr>
          <w:rFonts w:ascii="Times New Roman" w:hAnsi="Times New Roman" w:cs="Times New Roman"/>
          <w:bCs/>
          <w:i/>
          <w:color w:val="1D1B11" w:themeColor="background2" w:themeShade="1A"/>
          <w:sz w:val="28"/>
          <w:szCs w:val="28"/>
        </w:rPr>
        <w:t>pag.  3</w:t>
      </w:r>
    </w:p>
    <w:p w:rsidR="00521CC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Quadro teorico </w:t>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r>
      <w:r w:rsidR="00521CCF">
        <w:rPr>
          <w:rFonts w:ascii="Times New Roman" w:hAnsi="Times New Roman" w:cs="Times New Roman"/>
          <w:bCs/>
          <w:color w:val="1D1B11" w:themeColor="background2" w:themeShade="1A"/>
          <w:sz w:val="28"/>
          <w:szCs w:val="28"/>
        </w:rPr>
        <w:tab/>
        <w:t xml:space="preserve">       </w:t>
      </w:r>
      <w:r w:rsidR="00521CCF" w:rsidRPr="00521CCF">
        <w:rPr>
          <w:rFonts w:ascii="Times New Roman" w:hAnsi="Times New Roman" w:cs="Times New Roman"/>
          <w:bCs/>
          <w:i/>
          <w:color w:val="1D1B11" w:themeColor="background2" w:themeShade="1A"/>
          <w:sz w:val="28"/>
          <w:szCs w:val="28"/>
        </w:rPr>
        <w:t>pag. 3</w:t>
      </w:r>
    </w:p>
    <w:p w:rsidR="00521CCF" w:rsidRDefault="00521CCF" w:rsidP="005103C0">
      <w:pPr>
        <w:pStyle w:val="Paragrafoelenco"/>
        <w:numPr>
          <w:ilvl w:val="1"/>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Metodologia  del quadro teorico e </w:t>
      </w:r>
    </w:p>
    <w:p w:rsidR="00C241AF" w:rsidRDefault="00521CCF" w:rsidP="005103C0">
      <w:pPr>
        <w:pStyle w:val="Paragrafoelenco"/>
        <w:autoSpaceDE w:val="0"/>
        <w:autoSpaceDN w:val="0"/>
        <w:adjustRightInd w:val="0"/>
        <w:spacing w:after="0" w:line="240" w:lineRule="auto"/>
        <w:ind w:left="1140"/>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Parole chiave</w:t>
      </w:r>
      <w:r w:rsidR="00C241AF">
        <w:rPr>
          <w:rFonts w:ascii="Times New Roman" w:hAnsi="Times New Roman" w:cs="Times New Roman"/>
          <w:bCs/>
          <w:color w:val="1D1B11" w:themeColor="background2" w:themeShade="1A"/>
          <w:sz w:val="28"/>
          <w:szCs w:val="28"/>
        </w:rPr>
        <w:t xml:space="preserve">                                                          </w:t>
      </w:r>
      <w:r>
        <w:rPr>
          <w:rFonts w:ascii="Times New Roman" w:hAnsi="Times New Roman" w:cs="Times New Roman"/>
          <w:bCs/>
          <w:color w:val="1D1B11" w:themeColor="background2" w:themeShade="1A"/>
          <w:sz w:val="28"/>
          <w:szCs w:val="28"/>
        </w:rPr>
        <w:t xml:space="preserve">                               </w:t>
      </w:r>
      <w:r w:rsidR="00C241AF">
        <w:rPr>
          <w:rFonts w:ascii="Times New Roman" w:hAnsi="Times New Roman" w:cs="Times New Roman"/>
          <w:bCs/>
          <w:color w:val="1D1B11" w:themeColor="background2" w:themeShade="1A"/>
          <w:sz w:val="28"/>
          <w:szCs w:val="28"/>
        </w:rPr>
        <w:t xml:space="preserve"> </w:t>
      </w:r>
      <w:r w:rsidR="00C241AF" w:rsidRPr="00C241AF">
        <w:rPr>
          <w:rFonts w:ascii="Times New Roman" w:hAnsi="Times New Roman" w:cs="Times New Roman"/>
          <w:bCs/>
          <w:i/>
          <w:color w:val="1D1B11" w:themeColor="background2" w:themeShade="1A"/>
          <w:sz w:val="28"/>
          <w:szCs w:val="28"/>
        </w:rPr>
        <w:t xml:space="preserve">pag.  </w:t>
      </w:r>
      <w:r>
        <w:rPr>
          <w:rFonts w:ascii="Times New Roman" w:hAnsi="Times New Roman" w:cs="Times New Roman"/>
          <w:bCs/>
          <w:i/>
          <w:color w:val="1D1B11" w:themeColor="background2" w:themeShade="1A"/>
          <w:sz w:val="28"/>
          <w:szCs w:val="28"/>
        </w:rPr>
        <w:t>7</w:t>
      </w:r>
    </w:p>
    <w:p w:rsidR="00C241A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Mappa concettuale                                                                                      </w:t>
      </w:r>
      <w:r w:rsidRPr="00C241AF">
        <w:rPr>
          <w:rFonts w:ascii="Times New Roman" w:hAnsi="Times New Roman" w:cs="Times New Roman"/>
          <w:bCs/>
          <w:i/>
          <w:color w:val="1D1B11" w:themeColor="background2" w:themeShade="1A"/>
          <w:sz w:val="28"/>
          <w:szCs w:val="28"/>
        </w:rPr>
        <w:t xml:space="preserve">pag.  </w:t>
      </w:r>
      <w:r w:rsidR="00521CCF">
        <w:rPr>
          <w:rFonts w:ascii="Times New Roman" w:hAnsi="Times New Roman" w:cs="Times New Roman"/>
          <w:bCs/>
          <w:i/>
          <w:color w:val="1D1B11" w:themeColor="background2" w:themeShade="1A"/>
          <w:sz w:val="28"/>
          <w:szCs w:val="28"/>
        </w:rPr>
        <w:t>7</w:t>
      </w:r>
    </w:p>
    <w:p w:rsidR="00C241A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Ipotesi                                                                                                         </w:t>
      </w:r>
      <w:r w:rsidRPr="00C241AF">
        <w:rPr>
          <w:rFonts w:ascii="Times New Roman" w:hAnsi="Times New Roman" w:cs="Times New Roman"/>
          <w:bCs/>
          <w:i/>
          <w:color w:val="1D1B11" w:themeColor="background2" w:themeShade="1A"/>
          <w:sz w:val="28"/>
          <w:szCs w:val="28"/>
        </w:rPr>
        <w:t>pag.  7</w:t>
      </w:r>
    </w:p>
    <w:p w:rsidR="00C241A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Definizione dei fattori operativi                                                                 </w:t>
      </w:r>
      <w:r w:rsidRPr="00C241AF">
        <w:rPr>
          <w:rFonts w:ascii="Times New Roman" w:hAnsi="Times New Roman" w:cs="Times New Roman"/>
          <w:bCs/>
          <w:i/>
          <w:color w:val="1D1B11" w:themeColor="background2" w:themeShade="1A"/>
          <w:sz w:val="28"/>
          <w:szCs w:val="28"/>
        </w:rPr>
        <w:t>pag.  7</w:t>
      </w:r>
    </w:p>
    <w:p w:rsidR="00741E96"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Popolazione di riferimento, numerosità del campione </w:t>
      </w:r>
    </w:p>
    <w:p w:rsidR="00C241AF" w:rsidRPr="00741E96" w:rsidRDefault="00741E96" w:rsidP="005103C0">
      <w:pPr>
        <w:pStyle w:val="Paragrafoelenco"/>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sidRPr="00741E96">
        <w:rPr>
          <w:rFonts w:ascii="Times New Roman" w:hAnsi="Times New Roman" w:cs="Times New Roman"/>
          <w:bCs/>
          <w:color w:val="1D1B11" w:themeColor="background2" w:themeShade="1A"/>
          <w:sz w:val="28"/>
          <w:szCs w:val="28"/>
        </w:rPr>
        <w:t xml:space="preserve">e tipologia del </w:t>
      </w:r>
      <w:r w:rsidR="00C241AF" w:rsidRPr="00741E96">
        <w:rPr>
          <w:rFonts w:ascii="Times New Roman" w:hAnsi="Times New Roman" w:cs="Times New Roman"/>
          <w:bCs/>
          <w:color w:val="1D1B11" w:themeColor="background2" w:themeShade="1A"/>
          <w:sz w:val="28"/>
          <w:szCs w:val="28"/>
        </w:rPr>
        <w:t>campionamento</w:t>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color w:val="1D1B11" w:themeColor="background2" w:themeShade="1A"/>
          <w:sz w:val="28"/>
          <w:szCs w:val="28"/>
        </w:rPr>
        <w:tab/>
      </w:r>
      <w:r w:rsidRPr="00741E96">
        <w:rPr>
          <w:rFonts w:ascii="Times New Roman" w:hAnsi="Times New Roman" w:cs="Times New Roman"/>
          <w:bCs/>
          <w:i/>
          <w:color w:val="1D1B11" w:themeColor="background2" w:themeShade="1A"/>
          <w:sz w:val="28"/>
          <w:szCs w:val="28"/>
        </w:rPr>
        <w:t xml:space="preserve">  </w:t>
      </w:r>
      <w:r>
        <w:rPr>
          <w:rFonts w:ascii="Times New Roman" w:hAnsi="Times New Roman" w:cs="Times New Roman"/>
          <w:bCs/>
          <w:i/>
          <w:color w:val="1D1B11" w:themeColor="background2" w:themeShade="1A"/>
          <w:sz w:val="28"/>
          <w:szCs w:val="28"/>
        </w:rPr>
        <w:t xml:space="preserve">  </w:t>
      </w:r>
      <w:r w:rsidRPr="00741E96">
        <w:rPr>
          <w:rFonts w:ascii="Times New Roman" w:hAnsi="Times New Roman" w:cs="Times New Roman"/>
          <w:bCs/>
          <w:i/>
          <w:color w:val="1D1B11" w:themeColor="background2" w:themeShade="1A"/>
          <w:sz w:val="28"/>
          <w:szCs w:val="28"/>
        </w:rPr>
        <w:t xml:space="preserve"> pag.</w:t>
      </w:r>
      <w:r w:rsidR="00521CCF">
        <w:rPr>
          <w:rFonts w:ascii="Times New Roman" w:hAnsi="Times New Roman" w:cs="Times New Roman"/>
          <w:bCs/>
          <w:i/>
          <w:color w:val="1D1B11" w:themeColor="background2" w:themeShade="1A"/>
          <w:sz w:val="28"/>
          <w:szCs w:val="28"/>
        </w:rPr>
        <w:t xml:space="preserve"> </w:t>
      </w:r>
      <w:r w:rsidR="0003095A">
        <w:rPr>
          <w:rFonts w:ascii="Times New Roman" w:hAnsi="Times New Roman" w:cs="Times New Roman"/>
          <w:bCs/>
          <w:i/>
          <w:color w:val="1D1B11" w:themeColor="background2" w:themeShade="1A"/>
          <w:sz w:val="28"/>
          <w:szCs w:val="28"/>
        </w:rPr>
        <w:t xml:space="preserve"> </w:t>
      </w:r>
      <w:r w:rsidRPr="00741E96">
        <w:rPr>
          <w:rFonts w:ascii="Times New Roman" w:hAnsi="Times New Roman" w:cs="Times New Roman"/>
          <w:bCs/>
          <w:i/>
          <w:color w:val="1D1B11" w:themeColor="background2" w:themeShade="1A"/>
          <w:sz w:val="28"/>
          <w:szCs w:val="28"/>
        </w:rPr>
        <w:t>8</w:t>
      </w:r>
      <w:r w:rsidR="00C241AF" w:rsidRPr="00741E96">
        <w:rPr>
          <w:rFonts w:ascii="Times New Roman" w:hAnsi="Times New Roman" w:cs="Times New Roman"/>
          <w:bCs/>
          <w:i/>
          <w:color w:val="1D1B11" w:themeColor="background2" w:themeShade="1A"/>
          <w:sz w:val="28"/>
          <w:szCs w:val="28"/>
        </w:rPr>
        <w:t xml:space="preserve">                                                                                          </w:t>
      </w:r>
    </w:p>
    <w:p w:rsidR="00C241A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Tecniche e strumenti di rilevazione dei dati                                             </w:t>
      </w:r>
      <w:r w:rsidR="00521CCF">
        <w:rPr>
          <w:rFonts w:ascii="Times New Roman" w:hAnsi="Times New Roman" w:cs="Times New Roman"/>
          <w:bCs/>
          <w:color w:val="1D1B11" w:themeColor="background2" w:themeShade="1A"/>
          <w:sz w:val="28"/>
          <w:szCs w:val="28"/>
        </w:rPr>
        <w:t xml:space="preserve"> </w:t>
      </w:r>
      <w:r w:rsidRPr="00C241AF">
        <w:rPr>
          <w:rFonts w:ascii="Times New Roman" w:hAnsi="Times New Roman" w:cs="Times New Roman"/>
          <w:bCs/>
          <w:i/>
          <w:color w:val="1D1B11" w:themeColor="background2" w:themeShade="1A"/>
          <w:sz w:val="28"/>
          <w:szCs w:val="28"/>
        </w:rPr>
        <w:t>pag.  8</w:t>
      </w:r>
    </w:p>
    <w:p w:rsidR="00C241AF" w:rsidRPr="00C241AF" w:rsidRDefault="00C241AF" w:rsidP="005103C0">
      <w:pPr>
        <w:pStyle w:val="Paragrafoelenco"/>
        <w:numPr>
          <w:ilvl w:val="1"/>
          <w:numId w:val="17"/>
        </w:numPr>
        <w:autoSpaceDE w:val="0"/>
        <w:autoSpaceDN w:val="0"/>
        <w:adjustRightInd w:val="0"/>
        <w:spacing w:after="0" w:line="240" w:lineRule="auto"/>
        <w:jc w:val="both"/>
        <w:rPr>
          <w:rFonts w:ascii="Times New Roman" w:hAnsi="Times New Roman" w:cs="Times New Roman"/>
          <w:bCs/>
          <w:i/>
          <w:color w:val="1D1B11" w:themeColor="background2" w:themeShade="1A"/>
          <w:sz w:val="28"/>
          <w:szCs w:val="28"/>
        </w:rPr>
      </w:pPr>
      <w:r>
        <w:rPr>
          <w:rFonts w:ascii="Times New Roman" w:hAnsi="Times New Roman" w:cs="Times New Roman"/>
          <w:bCs/>
          <w:color w:val="1D1B11" w:themeColor="background2" w:themeShade="1A"/>
          <w:sz w:val="28"/>
          <w:szCs w:val="28"/>
        </w:rPr>
        <w:t xml:space="preserve">Questionario                                                                                        </w:t>
      </w:r>
      <w:r w:rsidR="0039681B">
        <w:rPr>
          <w:rFonts w:ascii="Times New Roman" w:hAnsi="Times New Roman" w:cs="Times New Roman"/>
          <w:bCs/>
          <w:color w:val="1D1B11" w:themeColor="background2" w:themeShade="1A"/>
          <w:sz w:val="28"/>
          <w:szCs w:val="28"/>
        </w:rPr>
        <w:t xml:space="preserve"> </w:t>
      </w:r>
      <w:r w:rsidRPr="00C241AF">
        <w:rPr>
          <w:rFonts w:ascii="Times New Roman" w:hAnsi="Times New Roman" w:cs="Times New Roman"/>
          <w:bCs/>
          <w:i/>
          <w:color w:val="1D1B11" w:themeColor="background2" w:themeShade="1A"/>
          <w:sz w:val="28"/>
          <w:szCs w:val="28"/>
        </w:rPr>
        <w:t>pag.  9</w:t>
      </w:r>
    </w:p>
    <w:p w:rsidR="00C241AF" w:rsidRDefault="00C241AF"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Piano di raccolta dei dati                                                                           </w:t>
      </w:r>
      <w:r w:rsidRPr="00C241AF">
        <w:rPr>
          <w:rFonts w:ascii="Times New Roman" w:hAnsi="Times New Roman" w:cs="Times New Roman"/>
          <w:bCs/>
          <w:i/>
          <w:color w:val="1D1B11" w:themeColor="background2" w:themeShade="1A"/>
          <w:sz w:val="28"/>
          <w:szCs w:val="28"/>
        </w:rPr>
        <w:t>pag.  10</w:t>
      </w:r>
    </w:p>
    <w:p w:rsidR="00C241AF" w:rsidRDefault="00D273C0" w:rsidP="005103C0">
      <w:pPr>
        <w:pStyle w:val="Paragrafoelenco"/>
        <w:numPr>
          <w:ilvl w:val="0"/>
          <w:numId w:val="17"/>
        </w:num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Analisi dei dati e interpretazione di risultati                                             </w:t>
      </w:r>
      <w:r w:rsidR="00C241AF" w:rsidRPr="00C241AF">
        <w:rPr>
          <w:rFonts w:ascii="Times New Roman" w:hAnsi="Times New Roman" w:cs="Times New Roman"/>
          <w:bCs/>
          <w:i/>
          <w:color w:val="1D1B11" w:themeColor="background2" w:themeShade="1A"/>
          <w:sz w:val="28"/>
          <w:szCs w:val="28"/>
        </w:rPr>
        <w:t>pag.  11</w:t>
      </w:r>
    </w:p>
    <w:p w:rsidR="00C241AF" w:rsidRPr="00D273C0" w:rsidRDefault="00D273C0" w:rsidP="005103C0">
      <w:pPr>
        <w:autoSpaceDE w:val="0"/>
        <w:autoSpaceDN w:val="0"/>
        <w:adjustRightInd w:val="0"/>
        <w:spacing w:after="0" w:line="240" w:lineRule="auto"/>
        <w:ind w:left="426"/>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 xml:space="preserve">9.1 </w:t>
      </w:r>
      <w:r w:rsidR="00C241AF" w:rsidRPr="00D273C0">
        <w:rPr>
          <w:rFonts w:ascii="Times New Roman" w:hAnsi="Times New Roman" w:cs="Times New Roman"/>
          <w:bCs/>
          <w:color w:val="1D1B11" w:themeColor="background2" w:themeShade="1A"/>
          <w:sz w:val="28"/>
          <w:szCs w:val="28"/>
        </w:rPr>
        <w:t xml:space="preserve">Analisi </w:t>
      </w:r>
      <w:r>
        <w:rPr>
          <w:rFonts w:ascii="Times New Roman" w:hAnsi="Times New Roman" w:cs="Times New Roman"/>
          <w:bCs/>
          <w:color w:val="1D1B11" w:themeColor="background2" w:themeShade="1A"/>
          <w:sz w:val="28"/>
          <w:szCs w:val="28"/>
        </w:rPr>
        <w:t>monovariata</w:t>
      </w:r>
      <w:r w:rsidR="00C241AF" w:rsidRPr="00D273C0">
        <w:rPr>
          <w:rFonts w:ascii="Times New Roman" w:hAnsi="Times New Roman" w:cs="Times New Roman"/>
          <w:bCs/>
          <w:color w:val="1D1B11" w:themeColor="background2" w:themeShade="1A"/>
          <w:sz w:val="28"/>
          <w:szCs w:val="28"/>
        </w:rPr>
        <w:t xml:space="preserve">                                                 </w:t>
      </w:r>
      <w:r w:rsidR="0003095A">
        <w:rPr>
          <w:rFonts w:ascii="Times New Roman" w:hAnsi="Times New Roman" w:cs="Times New Roman"/>
          <w:bCs/>
          <w:color w:val="1D1B11" w:themeColor="background2" w:themeShade="1A"/>
          <w:sz w:val="28"/>
          <w:szCs w:val="28"/>
        </w:rPr>
        <w:t xml:space="preserve">                               </w:t>
      </w:r>
      <w:r w:rsidR="00C241AF" w:rsidRPr="00D273C0">
        <w:rPr>
          <w:rFonts w:ascii="Times New Roman" w:hAnsi="Times New Roman" w:cs="Times New Roman"/>
          <w:bCs/>
          <w:color w:val="1D1B11" w:themeColor="background2" w:themeShade="1A"/>
          <w:sz w:val="28"/>
          <w:szCs w:val="28"/>
        </w:rPr>
        <w:t xml:space="preserve"> </w:t>
      </w:r>
      <w:r w:rsidR="00C241AF" w:rsidRPr="00D273C0">
        <w:rPr>
          <w:rFonts w:ascii="Times New Roman" w:hAnsi="Times New Roman" w:cs="Times New Roman"/>
          <w:bCs/>
          <w:i/>
          <w:color w:val="1D1B11" w:themeColor="background2" w:themeShade="1A"/>
          <w:sz w:val="28"/>
          <w:szCs w:val="28"/>
        </w:rPr>
        <w:t>pag.   23</w:t>
      </w:r>
    </w:p>
    <w:p w:rsidR="00C241AF" w:rsidRDefault="00D273C0" w:rsidP="005103C0">
      <w:pPr>
        <w:autoSpaceDE w:val="0"/>
        <w:autoSpaceDN w:val="0"/>
        <w:adjustRightInd w:val="0"/>
        <w:spacing w:after="0" w:line="240" w:lineRule="auto"/>
        <w:ind w:left="426"/>
        <w:jc w:val="both"/>
        <w:rPr>
          <w:rFonts w:ascii="Times New Roman" w:hAnsi="Times New Roman" w:cs="Times New Roman"/>
          <w:bCs/>
          <w:i/>
          <w:color w:val="1D1B11" w:themeColor="background2" w:themeShade="1A"/>
          <w:sz w:val="28"/>
          <w:szCs w:val="28"/>
        </w:rPr>
      </w:pPr>
      <w:r>
        <w:rPr>
          <w:rFonts w:ascii="Times New Roman" w:hAnsi="Times New Roman" w:cs="Times New Roman"/>
          <w:bCs/>
          <w:color w:val="1D1B11" w:themeColor="background2" w:themeShade="1A"/>
          <w:sz w:val="28"/>
          <w:szCs w:val="28"/>
        </w:rPr>
        <w:t>9.2 Analisi bivariata</w:t>
      </w:r>
      <w:r w:rsidR="00C241AF" w:rsidRPr="00741E96">
        <w:rPr>
          <w:rFonts w:ascii="Times New Roman" w:hAnsi="Times New Roman" w:cs="Times New Roman"/>
          <w:bCs/>
          <w:color w:val="1D1B11" w:themeColor="background2" w:themeShade="1A"/>
          <w:sz w:val="28"/>
          <w:szCs w:val="28"/>
        </w:rPr>
        <w:t xml:space="preserve">                                                                                       </w:t>
      </w:r>
      <w:r w:rsidR="00C241AF" w:rsidRPr="00741E96">
        <w:rPr>
          <w:rFonts w:ascii="Times New Roman" w:hAnsi="Times New Roman" w:cs="Times New Roman"/>
          <w:bCs/>
          <w:i/>
          <w:color w:val="1D1B11" w:themeColor="background2" w:themeShade="1A"/>
          <w:sz w:val="28"/>
          <w:szCs w:val="28"/>
        </w:rPr>
        <w:t>pag.   25</w:t>
      </w:r>
    </w:p>
    <w:p w:rsidR="00D273C0" w:rsidRDefault="00D273C0" w:rsidP="005103C0">
      <w:pPr>
        <w:autoSpaceDE w:val="0"/>
        <w:autoSpaceDN w:val="0"/>
        <w:adjustRightInd w:val="0"/>
        <w:spacing w:after="0" w:line="240" w:lineRule="auto"/>
        <w:ind w:left="426"/>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9.3 Interpretazione dei risultati</w:t>
      </w:r>
    </w:p>
    <w:p w:rsidR="00D273C0" w:rsidRPr="00D273C0" w:rsidRDefault="00D273C0" w:rsidP="005103C0">
      <w:pPr>
        <w:autoSpaceDE w:val="0"/>
        <w:autoSpaceDN w:val="0"/>
        <w:adjustRightInd w:val="0"/>
        <w:spacing w:after="0" w:line="240" w:lineRule="auto"/>
        <w:ind w:left="426"/>
        <w:jc w:val="both"/>
        <w:rPr>
          <w:rFonts w:ascii="Times New Roman" w:hAnsi="Times New Roman" w:cs="Times New Roman"/>
          <w:bCs/>
          <w:color w:val="1D1B11" w:themeColor="background2" w:themeShade="1A"/>
          <w:sz w:val="28"/>
          <w:szCs w:val="28"/>
        </w:rPr>
      </w:pPr>
      <w:r>
        <w:rPr>
          <w:rFonts w:ascii="Times New Roman" w:hAnsi="Times New Roman" w:cs="Times New Roman"/>
          <w:bCs/>
          <w:color w:val="1D1B11" w:themeColor="background2" w:themeShade="1A"/>
          <w:sz w:val="28"/>
          <w:szCs w:val="28"/>
        </w:rPr>
        <w:t>10. Conclusioni</w:t>
      </w:r>
    </w:p>
    <w:p w:rsidR="00C241AF" w:rsidRPr="00C241AF" w:rsidRDefault="00C241AF" w:rsidP="005103C0">
      <w:pPr>
        <w:autoSpaceDE w:val="0"/>
        <w:autoSpaceDN w:val="0"/>
        <w:adjustRightInd w:val="0"/>
        <w:spacing w:after="0" w:line="240" w:lineRule="auto"/>
        <w:jc w:val="both"/>
        <w:rPr>
          <w:rFonts w:ascii="Times New Roman" w:hAnsi="Times New Roman" w:cs="Times New Roman"/>
          <w:bCs/>
          <w:i/>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Pr="00C241AF" w:rsidRDefault="00C241AF" w:rsidP="005103C0">
      <w:pPr>
        <w:autoSpaceDE w:val="0"/>
        <w:autoSpaceDN w:val="0"/>
        <w:adjustRightInd w:val="0"/>
        <w:spacing w:after="0" w:line="240" w:lineRule="auto"/>
        <w:jc w:val="both"/>
        <w:rPr>
          <w:rFonts w:ascii="Times New Roman" w:hAnsi="Times New Roman" w:cs="Times New Roman"/>
          <w:bCs/>
          <w:color w:val="1D1B11" w:themeColor="background2" w:themeShade="1A"/>
          <w:sz w:val="28"/>
          <w:szCs w:val="28"/>
        </w:rPr>
      </w:pPr>
    </w:p>
    <w:p w:rsidR="00C241AF" w:rsidRDefault="00C241AF" w:rsidP="005103C0">
      <w:pPr>
        <w:autoSpaceDE w:val="0"/>
        <w:autoSpaceDN w:val="0"/>
        <w:adjustRightInd w:val="0"/>
        <w:spacing w:after="0" w:line="240" w:lineRule="auto"/>
        <w:jc w:val="both"/>
        <w:rPr>
          <w:rFonts w:ascii="Times New Roman" w:hAnsi="Times New Roman" w:cs="Times New Roman"/>
          <w:b/>
          <w:bCs/>
          <w:sz w:val="32"/>
          <w:szCs w:val="32"/>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r w:rsidRPr="008A5D7D">
        <w:rPr>
          <w:rFonts w:ascii="Times New Roman" w:hAnsi="Times New Roman" w:cs="Times New Roman"/>
          <w:b/>
          <w:bCs/>
          <w:color w:val="1D1B11" w:themeColor="background2" w:themeShade="1A"/>
          <w:sz w:val="32"/>
          <w:szCs w:val="32"/>
        </w:rPr>
        <w:t>1. Tema, Obiettivo, Problema</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28"/>
          <w:szCs w:val="28"/>
        </w:rPr>
      </w:pPr>
      <w:r w:rsidRPr="008A5D7D">
        <w:rPr>
          <w:rFonts w:ascii="Times New Roman" w:hAnsi="Times New Roman" w:cs="Times New Roman"/>
          <w:b/>
          <w:bCs/>
          <w:color w:val="1D1B11" w:themeColor="background2" w:themeShade="1A"/>
          <w:sz w:val="28"/>
          <w:szCs w:val="28"/>
        </w:rPr>
        <w:t>Tema</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Il rendimento universitario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28"/>
          <w:szCs w:val="28"/>
        </w:rPr>
      </w:pPr>
      <w:r w:rsidRPr="008A5D7D">
        <w:rPr>
          <w:rFonts w:ascii="Times New Roman" w:hAnsi="Times New Roman" w:cs="Times New Roman"/>
          <w:b/>
          <w:bCs/>
          <w:color w:val="1D1B11" w:themeColor="background2" w:themeShade="1A"/>
          <w:sz w:val="28"/>
          <w:szCs w:val="28"/>
        </w:rPr>
        <w:t>Obiettivo</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Analisi della relazione tra rendimento universitario e status di “studente lavoratore”</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28"/>
          <w:szCs w:val="28"/>
        </w:rPr>
      </w:pPr>
      <w:r w:rsidRPr="008A5D7D">
        <w:rPr>
          <w:rFonts w:ascii="Times New Roman" w:hAnsi="Times New Roman" w:cs="Times New Roman"/>
          <w:b/>
          <w:bCs/>
          <w:color w:val="1D1B11" w:themeColor="background2" w:themeShade="1A"/>
          <w:sz w:val="28"/>
          <w:szCs w:val="28"/>
        </w:rPr>
        <w:t>Problema</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Lo status di “studente lavoratore” influisce sul rendimento universitario?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r w:rsidRPr="008A5D7D">
        <w:rPr>
          <w:rFonts w:ascii="Times New Roman" w:hAnsi="Times New Roman" w:cs="Times New Roman"/>
          <w:b/>
          <w:bCs/>
          <w:color w:val="1D1B11" w:themeColor="background2" w:themeShade="1A"/>
          <w:sz w:val="32"/>
          <w:szCs w:val="32"/>
        </w:rPr>
        <w:t>2. Quadro teorico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8"/>
          <w:szCs w:val="28"/>
          <w:u w:val="single"/>
        </w:rPr>
      </w:pPr>
      <w:r w:rsidRPr="008A5D7D">
        <w:rPr>
          <w:rFonts w:ascii="Times New Roman" w:hAnsi="Times New Roman" w:cs="Times New Roman"/>
          <w:color w:val="1D1B11" w:themeColor="background2" w:themeShade="1A"/>
          <w:sz w:val="28"/>
          <w:szCs w:val="28"/>
          <w:u w:val="single"/>
        </w:rPr>
        <w:t>Rendimento scolastico e condizioni di vita degli studenti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Il tema del rendimento scolastico tanto quanto quello delle condizioni di vita degli studenti, in questo caso universitari, non sono certo nuovi nel campo della ricerca educativa. Diverse sono le indagini condotte fino ad oggi ad esempio sul rendimento scolastico; in tutti i cicli delle scuole dell'obbligo e non sono state svolte ricerche tese ad esplorare ed analizzare il rendimento degli studenti sia globalmente che per ambito di materia. A questo punto ci sembra importante fare una  premessa di ordine terminologico; i concetti e le definizioni circa il rendimento accademico sono state mutuate, nel quadro di questa ricerca, dalla più vasta e precisa letteratura sul rendimento scolastico. Siamo consci del fatto che i due termini non siano assolutamente equivalenti ma alla luce delle ricerche svolte assumiamo che i concetti basilari riferiti al rendimento scolastico siano altrettanto validi per il rendimento accademico.  La nozione stessa di rendimento si presenta assai varia, infatti con lo stesso termine si può fare riferimento a fenomeni differenti. Innanzi tutto si  può fare riferimento ai semplici risultati scolastici espressi solitamente con una votazione sia che si tratti dell'andamento scolastico generale degli allievi sia che ci si riferisca alla valutazione di prove singole (</w:t>
      </w:r>
      <w:proofErr w:type="spellStart"/>
      <w:r w:rsidRPr="008A5D7D">
        <w:rPr>
          <w:rFonts w:ascii="Times New Roman" w:hAnsi="Times New Roman" w:cs="Times New Roman"/>
          <w:color w:val="1D1B11" w:themeColor="background2" w:themeShade="1A"/>
          <w:sz w:val="24"/>
          <w:szCs w:val="24"/>
        </w:rPr>
        <w:t>Gattullo</w:t>
      </w:r>
      <w:proofErr w:type="spellEnd"/>
      <w:r w:rsidRPr="008A5D7D">
        <w:rPr>
          <w:rFonts w:ascii="Times New Roman" w:hAnsi="Times New Roman" w:cs="Times New Roman"/>
          <w:color w:val="1D1B11" w:themeColor="background2" w:themeShade="1A"/>
          <w:sz w:val="24"/>
          <w:szCs w:val="24"/>
        </w:rPr>
        <w:t>)</w:t>
      </w:r>
      <w:r w:rsidR="00741E96">
        <w:rPr>
          <w:rStyle w:val="Rimandonotaapidipagina"/>
          <w:rFonts w:ascii="Times New Roman" w:hAnsi="Times New Roman" w:cs="Times New Roman"/>
          <w:color w:val="1D1B11" w:themeColor="background2" w:themeShade="1A"/>
          <w:sz w:val="24"/>
          <w:szCs w:val="24"/>
        </w:rPr>
        <w:footnoteReference w:id="2"/>
      </w:r>
      <w:r w:rsidRPr="008A5D7D">
        <w:rPr>
          <w:rFonts w:ascii="Times New Roman" w:hAnsi="Times New Roman" w:cs="Times New Roman"/>
          <w:color w:val="1D1B11" w:themeColor="background2" w:themeShade="1A"/>
          <w:sz w:val="24"/>
          <w:szCs w:val="24"/>
        </w:rPr>
        <w:t>; in tal senso appaiono subito evidenti i collegamenti che in ambito di ricerca tale definizione stabilisce con alcuni concetti chiave quali quello di studio, di comprensione e/o memorizzazione delle nozioni, e quello più generale di valutazione (Marra)</w:t>
      </w:r>
      <w:r w:rsidR="00741E96">
        <w:rPr>
          <w:rStyle w:val="Rimandonotaapidipagina"/>
          <w:rFonts w:ascii="Times New Roman" w:hAnsi="Times New Roman" w:cs="Times New Roman"/>
          <w:color w:val="1D1B11" w:themeColor="background2" w:themeShade="1A"/>
          <w:sz w:val="24"/>
          <w:szCs w:val="24"/>
        </w:rPr>
        <w:footnoteReference w:id="3"/>
      </w:r>
      <w:r w:rsidRPr="008A5D7D">
        <w:rPr>
          <w:rFonts w:ascii="Times New Roman" w:hAnsi="Times New Roman" w:cs="Times New Roman"/>
          <w:color w:val="1D1B11" w:themeColor="background2" w:themeShade="1A"/>
          <w:sz w:val="24"/>
          <w:szCs w:val="24"/>
        </w:rPr>
        <w:t xml:space="preserve">. Ma, allo stesso modo, con il termine “rendimento”, preso nel suo significato quasi letterale, si può fare riferimento ad una vera e propria “resa” scolastica </w:t>
      </w:r>
      <w:r w:rsidR="00F12F7F">
        <w:rPr>
          <w:rFonts w:ascii="Times New Roman" w:hAnsi="Times New Roman" w:cs="Times New Roman"/>
          <w:color w:val="1D1B11" w:themeColor="background2" w:themeShade="1A"/>
          <w:sz w:val="24"/>
          <w:szCs w:val="24"/>
        </w:rPr>
        <w:t>ovvero quanto rendono gli studi.</w:t>
      </w:r>
      <w:r w:rsidRPr="008A5D7D">
        <w:rPr>
          <w:rFonts w:ascii="Times New Roman" w:hAnsi="Times New Roman" w:cs="Times New Roman"/>
          <w:color w:val="1D1B11" w:themeColor="background2" w:themeShade="1A"/>
          <w:sz w:val="24"/>
          <w:szCs w:val="24"/>
        </w:rPr>
        <w:t xml:space="preserve"> In questa accezione apparentemente più quantitativa si  mette l'accento su quanto effettivamente viene compreso cioè assimilato e quindi realmente appreso dagli studenti in termini di comprensione (Marra, </w:t>
      </w:r>
      <w:r w:rsidRPr="008A5D7D">
        <w:rPr>
          <w:rFonts w:ascii="Times New Roman" w:hAnsi="Times New Roman" w:cs="Times New Roman"/>
          <w:i/>
          <w:iCs/>
          <w:color w:val="1D1B11" w:themeColor="background2" w:themeShade="1A"/>
          <w:sz w:val="24"/>
          <w:szCs w:val="24"/>
        </w:rPr>
        <w:t>ibidem</w:t>
      </w:r>
      <w:r w:rsidRPr="008A5D7D">
        <w:rPr>
          <w:rFonts w:ascii="Times New Roman" w:hAnsi="Times New Roman" w:cs="Times New Roman"/>
          <w:color w:val="1D1B11" w:themeColor="background2" w:themeShade="1A"/>
          <w:sz w:val="24"/>
          <w:szCs w:val="24"/>
        </w:rPr>
        <w:t xml:space="preserve">). Proseguendo, il “rendimento” come resa, in un'accezione quasi economica del termine, può venire ad indicare la spendibilità di ciò che si è appreso o di un titolo di studio nel mondo del lavoro; in questa prospettiva la scelta e lo svolgimento degli studi diventano un investimento che l'individuo fa per ottenere un guadagno futuro, un rendimento, che si concretizzerà in maggiori livelli salariali, maggior prestigio sociale o maggiore riconoscimento (Moro, </w:t>
      </w:r>
      <w:proofErr w:type="spellStart"/>
      <w:r w:rsidRPr="008A5D7D">
        <w:rPr>
          <w:rFonts w:ascii="Times New Roman" w:hAnsi="Times New Roman" w:cs="Times New Roman"/>
          <w:color w:val="1D1B11" w:themeColor="background2" w:themeShade="1A"/>
          <w:sz w:val="24"/>
          <w:szCs w:val="24"/>
        </w:rPr>
        <w:t>Bisin</w:t>
      </w:r>
      <w:proofErr w:type="spellEnd"/>
      <w:r w:rsidRPr="008A5D7D">
        <w:rPr>
          <w:rFonts w:ascii="Times New Roman" w:hAnsi="Times New Roman" w:cs="Times New Roman"/>
          <w:color w:val="1D1B11" w:themeColor="background2" w:themeShade="1A"/>
          <w:sz w:val="24"/>
          <w:szCs w:val="24"/>
        </w:rPr>
        <w:t>.)</w:t>
      </w:r>
      <w:r w:rsidR="00741E96">
        <w:rPr>
          <w:rStyle w:val="Rimandonotaapidipagina"/>
          <w:rFonts w:ascii="Times New Roman" w:hAnsi="Times New Roman" w:cs="Times New Roman"/>
          <w:color w:val="1D1B11" w:themeColor="background2" w:themeShade="1A"/>
          <w:sz w:val="24"/>
          <w:szCs w:val="24"/>
        </w:rPr>
        <w:footnoteReference w:id="4"/>
      </w:r>
      <w:r w:rsidRPr="008A5D7D">
        <w:rPr>
          <w:rFonts w:ascii="Times New Roman" w:hAnsi="Times New Roman" w:cs="Times New Roman"/>
          <w:color w:val="1D1B11" w:themeColor="background2" w:themeShade="1A"/>
          <w:sz w:val="24"/>
          <w:szCs w:val="24"/>
        </w:rPr>
        <w:t>.</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lastRenderedPageBreak/>
        <w:t>Anche il tema delle condizioni di vita studentesche si presenta assai complesso, esso racchiude al suo interno diverse componenti; ciò che porta a creare una categoria-contenitore così ampia è che questo permette al ricercatore di descrivere un quadro, quanto più esaustivo e ampio possibile, di fattori diversi il cui intreccio costituisce  una variabile spesso determinante nei processi di ricerca.</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Rientrano all'interno delle “condizioni di vita” fattori quali lo status socio-economico, il tipo di lavoro svolto, le condizioni abitative</w:t>
      </w:r>
      <w:r w:rsidR="00741E96">
        <w:rPr>
          <w:rFonts w:ascii="Times New Roman" w:hAnsi="Times New Roman" w:cs="Times New Roman"/>
          <w:color w:val="1D1B11" w:themeColor="background2" w:themeShade="1A"/>
          <w:sz w:val="24"/>
          <w:szCs w:val="24"/>
        </w:rPr>
        <w:t xml:space="preserve"> </w:t>
      </w:r>
      <w:r w:rsidRPr="008A5D7D">
        <w:rPr>
          <w:rFonts w:ascii="Times New Roman" w:hAnsi="Times New Roman" w:cs="Times New Roman"/>
          <w:color w:val="1D1B11" w:themeColor="background2" w:themeShade="1A"/>
          <w:sz w:val="24"/>
          <w:szCs w:val="24"/>
        </w:rPr>
        <w:t>(</w:t>
      </w:r>
      <w:proofErr w:type="spellStart"/>
      <w:r w:rsidRPr="008A5D7D">
        <w:rPr>
          <w:rFonts w:ascii="Times New Roman" w:hAnsi="Times New Roman" w:cs="Times New Roman"/>
          <w:color w:val="1D1B11" w:themeColor="background2" w:themeShade="1A"/>
          <w:sz w:val="24"/>
          <w:szCs w:val="24"/>
        </w:rPr>
        <w:t>I.S.T.A.T</w:t>
      </w:r>
      <w:proofErr w:type="spellEnd"/>
      <w:r w:rsidRPr="008A5D7D">
        <w:rPr>
          <w:rFonts w:ascii="Times New Roman" w:hAnsi="Times New Roman" w:cs="Times New Roman"/>
          <w:color w:val="1D1B11" w:themeColor="background2" w:themeShade="1A"/>
          <w:sz w:val="24"/>
          <w:szCs w:val="24"/>
        </w:rPr>
        <w:t>)</w:t>
      </w:r>
      <w:r w:rsidR="00741E96">
        <w:rPr>
          <w:rStyle w:val="Rimandonotaapidipagina"/>
          <w:rFonts w:ascii="Times New Roman" w:hAnsi="Times New Roman" w:cs="Times New Roman"/>
          <w:color w:val="1D1B11" w:themeColor="background2" w:themeShade="1A"/>
          <w:sz w:val="24"/>
          <w:szCs w:val="24"/>
        </w:rPr>
        <w:footnoteReference w:id="5"/>
      </w:r>
      <w:r w:rsidRPr="008A5D7D">
        <w:rPr>
          <w:rFonts w:ascii="Times New Roman" w:hAnsi="Times New Roman" w:cs="Times New Roman"/>
          <w:color w:val="1D1B11" w:themeColor="background2" w:themeShade="1A"/>
          <w:sz w:val="24"/>
          <w:szCs w:val="24"/>
        </w:rPr>
        <w:t xml:space="preserve">, le abitudini, gli studi svolti, i titoli acquisiti (Consorzio Interuniversitario </w:t>
      </w:r>
      <w:proofErr w:type="spellStart"/>
      <w:r w:rsidRPr="008A5D7D">
        <w:rPr>
          <w:rFonts w:ascii="Times New Roman" w:hAnsi="Times New Roman" w:cs="Times New Roman"/>
          <w:color w:val="1D1B11" w:themeColor="background2" w:themeShade="1A"/>
          <w:sz w:val="24"/>
          <w:szCs w:val="24"/>
        </w:rPr>
        <w:t>AlmaLaurea</w:t>
      </w:r>
      <w:proofErr w:type="spellEnd"/>
      <w:r w:rsidRPr="008A5D7D">
        <w:rPr>
          <w:rFonts w:ascii="Times New Roman" w:hAnsi="Times New Roman" w:cs="Times New Roman"/>
          <w:color w:val="1D1B11" w:themeColor="background2" w:themeShade="1A"/>
          <w:sz w:val="24"/>
          <w:szCs w:val="24"/>
        </w:rPr>
        <w:t>)</w:t>
      </w:r>
      <w:r w:rsidR="008A1B56">
        <w:rPr>
          <w:rStyle w:val="Rimandonotaapidipagina"/>
          <w:rFonts w:ascii="Times New Roman" w:hAnsi="Times New Roman" w:cs="Times New Roman"/>
          <w:color w:val="1D1B11" w:themeColor="background2" w:themeShade="1A"/>
          <w:sz w:val="24"/>
          <w:szCs w:val="24"/>
        </w:rPr>
        <w:footnoteReference w:id="6"/>
      </w:r>
      <w:r w:rsidRPr="008A5D7D">
        <w:rPr>
          <w:rFonts w:ascii="Times New Roman" w:hAnsi="Times New Roman" w:cs="Times New Roman"/>
          <w:color w:val="1D1B11" w:themeColor="background2" w:themeShade="1A"/>
          <w:sz w:val="24"/>
          <w:szCs w:val="24"/>
        </w:rPr>
        <w:t xml:space="preserve"> e tutti i dati personali utili a tracciare una cornice rappresentativa attorno ai soggetti in esame. Per condurre la nostra ricerca abbiamo isolato da questa categoria più generale la componente specifica rappresentata dalle condizioni lavorative.</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L'obbiettivo di questa breve introduzione è mostrare come entrambi i termini in esame siano di per sé molto ampi e quindi poco utilizzabili nella ricerca qualora manchino di ulteriori specificazioni e precisazioni. In particolare questa ricerca si propone di analizzare il rapporto tra il rendimento accademico </w:t>
      </w:r>
      <w:r w:rsidR="00F12F7F">
        <w:rPr>
          <w:rFonts w:ascii="Times New Roman" w:hAnsi="Times New Roman" w:cs="Times New Roman"/>
          <w:color w:val="1D1B11" w:themeColor="background2" w:themeShade="1A"/>
          <w:sz w:val="24"/>
          <w:szCs w:val="24"/>
        </w:rPr>
        <w:t xml:space="preserve">e </w:t>
      </w:r>
      <w:r w:rsidRPr="008A5D7D">
        <w:rPr>
          <w:rFonts w:ascii="Times New Roman" w:hAnsi="Times New Roman" w:cs="Times New Roman"/>
          <w:color w:val="1D1B11" w:themeColor="background2" w:themeShade="1A"/>
          <w:sz w:val="24"/>
          <w:szCs w:val="24"/>
        </w:rPr>
        <w:t>la condizione di studente lavoratore qui considerata come uno dei fattori che rientra nella più ampia categoria delle condizioni di vita. Allo stesso modo il rendimento scolastico viene esaminato come</w:t>
      </w:r>
      <w:r w:rsidR="00F12F7F">
        <w:rPr>
          <w:rFonts w:ascii="Times New Roman" w:hAnsi="Times New Roman" w:cs="Times New Roman"/>
          <w:color w:val="1D1B11" w:themeColor="background2" w:themeShade="1A"/>
          <w:sz w:val="24"/>
          <w:szCs w:val="24"/>
        </w:rPr>
        <w:t xml:space="preserve"> fattore</w:t>
      </w:r>
      <w:r w:rsidRPr="008A5D7D">
        <w:rPr>
          <w:rFonts w:ascii="Times New Roman" w:hAnsi="Times New Roman" w:cs="Times New Roman"/>
          <w:color w:val="1D1B11" w:themeColor="background2" w:themeShade="1A"/>
          <w:sz w:val="24"/>
          <w:szCs w:val="24"/>
        </w:rPr>
        <w:t xml:space="preserve"> dipendente nella sua doppia configurazione di resa, in termini di valutazione, agli esami universitari e di durata degli studi; in questa seconda accezione si presuppone che una durata degli studi universitari minore corrisponda ad un più alto rendimento scolastico del soggetto che, non accumulando ritardo, ottimizza  il proprio investimento di tempo e di denaro in un percorso universitario (Moro, </w:t>
      </w:r>
      <w:proofErr w:type="spellStart"/>
      <w:r w:rsidRPr="008A5D7D">
        <w:rPr>
          <w:rFonts w:ascii="Times New Roman" w:hAnsi="Times New Roman" w:cs="Times New Roman"/>
          <w:color w:val="1D1B11" w:themeColor="background2" w:themeShade="1A"/>
          <w:sz w:val="24"/>
          <w:szCs w:val="24"/>
        </w:rPr>
        <w:t>Bisin</w:t>
      </w:r>
      <w:proofErr w:type="spellEnd"/>
      <w:r w:rsidRPr="008A5D7D">
        <w:rPr>
          <w:rFonts w:ascii="Times New Roman" w:hAnsi="Times New Roman" w:cs="Times New Roman"/>
          <w:color w:val="1D1B11" w:themeColor="background2" w:themeShade="1A"/>
          <w:sz w:val="24"/>
          <w:szCs w:val="24"/>
        </w:rPr>
        <w:t xml:space="preserve">, </w:t>
      </w:r>
      <w:r w:rsidRPr="008A5D7D">
        <w:rPr>
          <w:rFonts w:ascii="Times New Roman" w:hAnsi="Times New Roman" w:cs="Times New Roman"/>
          <w:i/>
          <w:iCs/>
          <w:color w:val="1D1B11" w:themeColor="background2" w:themeShade="1A"/>
          <w:sz w:val="24"/>
          <w:szCs w:val="24"/>
        </w:rPr>
        <w:t>ibidem</w:t>
      </w:r>
      <w:r w:rsidRPr="008A5D7D">
        <w:rPr>
          <w:rFonts w:ascii="Times New Roman" w:hAnsi="Times New Roman" w:cs="Times New Roman"/>
          <w:color w:val="1D1B11" w:themeColor="background2" w:themeShade="1A"/>
          <w:sz w:val="24"/>
          <w:szCs w:val="24"/>
        </w:rPr>
        <w:t>).</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8"/>
          <w:szCs w:val="28"/>
          <w:u w:val="single"/>
        </w:rPr>
      </w:pPr>
      <w:r w:rsidRPr="008A5D7D">
        <w:rPr>
          <w:rFonts w:ascii="Times New Roman" w:hAnsi="Times New Roman" w:cs="Times New Roman"/>
          <w:color w:val="1D1B11" w:themeColor="background2" w:themeShade="1A"/>
          <w:sz w:val="28"/>
          <w:szCs w:val="28"/>
          <w:u w:val="single"/>
        </w:rPr>
        <w:t>Il sistema universitario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Per comprendere appieno il funzionamento del sistema universitario attuale è necessario illustrare brevemente il processo di riforma cui questo è stato recentemente sottoposto. La c.d. Riforma della didattica universitaria in Italia viene costruita e varata, grazie alle apposite leggi nell'anno 1999/2000 poi attuate a partire dall'anno accademico 2001/2002.</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Per comprendere meglio la portata e i contenuti della riforma è conveniente ricordare quale fosse la tradizionale architettura degli studi universitari in Italia, rimasta pressoché invariata dagli anni ’30 alla fine del secolo XX.</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Si trattava di un' architettura ad un solo livello (</w:t>
      </w:r>
      <w:proofErr w:type="spellStart"/>
      <w:r w:rsidRPr="008A5D7D">
        <w:rPr>
          <w:rFonts w:ascii="Times New Roman" w:hAnsi="Times New Roman" w:cs="Times New Roman"/>
          <w:color w:val="1D1B11" w:themeColor="background2" w:themeShade="1A"/>
          <w:sz w:val="24"/>
          <w:szCs w:val="24"/>
        </w:rPr>
        <w:t>unitary</w:t>
      </w:r>
      <w:proofErr w:type="spellEnd"/>
      <w:r w:rsidRPr="008A5D7D">
        <w:rPr>
          <w:rFonts w:ascii="Times New Roman" w:hAnsi="Times New Roman" w:cs="Times New Roman"/>
          <w:color w:val="1D1B11" w:themeColor="background2" w:themeShade="1A"/>
          <w:sz w:val="24"/>
          <w:szCs w:val="24"/>
        </w:rPr>
        <w:t xml:space="preserve"> </w:t>
      </w:r>
      <w:proofErr w:type="spellStart"/>
      <w:r w:rsidRPr="008A5D7D">
        <w:rPr>
          <w:rFonts w:ascii="Times New Roman" w:hAnsi="Times New Roman" w:cs="Times New Roman"/>
          <w:color w:val="1D1B11" w:themeColor="background2" w:themeShade="1A"/>
          <w:sz w:val="24"/>
          <w:szCs w:val="24"/>
        </w:rPr>
        <w:t>one-tier</w:t>
      </w:r>
      <w:proofErr w:type="spellEnd"/>
      <w:r w:rsidRPr="008A5D7D">
        <w:rPr>
          <w:rFonts w:ascii="Times New Roman" w:hAnsi="Times New Roman" w:cs="Times New Roman"/>
          <w:color w:val="1D1B11" w:themeColor="background2" w:themeShade="1A"/>
          <w:sz w:val="24"/>
          <w:szCs w:val="24"/>
        </w:rPr>
        <w:t>), cioè sostanzialmente le università conferivano un solo titolo, la laurea, al termine di corsi di studio di durata variabile dai 4 anni (discipline umanistiche e qualcuna scientifica) ai 5 anni (discipline scientifiche e tecnologiche) fino ai 6 anni della medicina (Stefani)</w:t>
      </w:r>
      <w:r w:rsidR="008A1B56">
        <w:rPr>
          <w:rStyle w:val="Rimandonotaapidipagina"/>
          <w:rFonts w:ascii="Times New Roman" w:hAnsi="Times New Roman" w:cs="Times New Roman"/>
          <w:color w:val="1D1B11" w:themeColor="background2" w:themeShade="1A"/>
          <w:sz w:val="24"/>
          <w:szCs w:val="24"/>
        </w:rPr>
        <w:footnoteReference w:id="7"/>
      </w:r>
      <w:r w:rsidRPr="008A5D7D">
        <w:rPr>
          <w:rFonts w:ascii="Times New Roman" w:hAnsi="Times New Roman" w:cs="Times New Roman"/>
          <w:color w:val="1D1B11" w:themeColor="background2" w:themeShade="1A"/>
          <w:sz w:val="24"/>
          <w:szCs w:val="24"/>
        </w:rPr>
        <w:t xml:space="preserve">. La riforma introduce innanzitutto più livelli nei titoli universitari. Gli studi universitari iniziano per tutte le matricole con un corso di laurea di durata triennale. La laurea diventa quindi il titolo universitario di primo livello; si ritorna cioè dalla struttura binaria o parallela a quella unitaria o seriale. I laureati possono inserirsi nel mondo del lavoro lasciando definitivamente l’ università, oppure possono continuare gli studi universitari ad un secondo livello, subito dopo la laurea o durante la loro carriera lavorativa. Le possibilità sono molteplici: vi sono corsi post-laurea di un anno, denominati master universitari (di primo livello); vi sono corsi di “laurea specialistica” biennali; vi possono essere, per certe specifiche professioni regolate dalla legge, corsi di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lastRenderedPageBreak/>
        <w:t xml:space="preserve">specializzazione di durata variabile da due a tre anni. La laurea specialistica, in particolare, è il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titolo universitario di secondo livello. Nel gergo degli esperti di sistemi educativi, il nuovo sistema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italiano è </w:t>
      </w:r>
      <w:proofErr w:type="spellStart"/>
      <w:r w:rsidRPr="008A5D7D">
        <w:rPr>
          <w:rFonts w:ascii="Times New Roman" w:hAnsi="Times New Roman" w:cs="Times New Roman"/>
          <w:color w:val="1D1B11" w:themeColor="background2" w:themeShade="1A"/>
          <w:sz w:val="24"/>
          <w:szCs w:val="24"/>
        </w:rPr>
        <w:t>unitary</w:t>
      </w:r>
      <w:proofErr w:type="spellEnd"/>
      <w:r w:rsidRPr="008A5D7D">
        <w:rPr>
          <w:rFonts w:ascii="Times New Roman" w:hAnsi="Times New Roman" w:cs="Times New Roman"/>
          <w:color w:val="1D1B11" w:themeColor="background2" w:themeShade="1A"/>
          <w:sz w:val="24"/>
          <w:szCs w:val="24"/>
        </w:rPr>
        <w:t xml:space="preserve"> </w:t>
      </w:r>
      <w:proofErr w:type="spellStart"/>
      <w:r w:rsidRPr="008A5D7D">
        <w:rPr>
          <w:rFonts w:ascii="Times New Roman" w:hAnsi="Times New Roman" w:cs="Times New Roman"/>
          <w:color w:val="1D1B11" w:themeColor="background2" w:themeShade="1A"/>
          <w:sz w:val="24"/>
          <w:szCs w:val="24"/>
        </w:rPr>
        <w:t>two-tiers</w:t>
      </w:r>
      <w:proofErr w:type="spellEnd"/>
      <w:r w:rsidRPr="008A5D7D">
        <w:rPr>
          <w:rFonts w:ascii="Times New Roman" w:hAnsi="Times New Roman" w:cs="Times New Roman"/>
          <w:color w:val="1D1B11" w:themeColor="background2" w:themeShade="1A"/>
          <w:sz w:val="24"/>
          <w:szCs w:val="24"/>
        </w:rPr>
        <w:t xml:space="preserve">, ovvero del tipo </w:t>
      </w:r>
      <w:proofErr w:type="spellStart"/>
      <w:r w:rsidRPr="008A5D7D">
        <w:rPr>
          <w:rFonts w:ascii="Times New Roman" w:hAnsi="Times New Roman" w:cs="Times New Roman"/>
          <w:color w:val="1D1B11" w:themeColor="background2" w:themeShade="1A"/>
          <w:sz w:val="24"/>
          <w:szCs w:val="24"/>
        </w:rPr>
        <w:t>bachelor-master</w:t>
      </w:r>
      <w:proofErr w:type="spellEnd"/>
      <w:r w:rsidRPr="008A5D7D">
        <w:rPr>
          <w:rFonts w:ascii="Times New Roman" w:hAnsi="Times New Roman" w:cs="Times New Roman"/>
          <w:color w:val="1D1B11" w:themeColor="background2" w:themeShade="1A"/>
          <w:sz w:val="24"/>
          <w:szCs w:val="24"/>
        </w:rPr>
        <w:t xml:space="preserve"> (Stefani, </w:t>
      </w:r>
      <w:r w:rsidRPr="008A5D7D">
        <w:rPr>
          <w:rFonts w:ascii="Times New Roman" w:hAnsi="Times New Roman" w:cs="Times New Roman"/>
          <w:i/>
          <w:iCs/>
          <w:color w:val="1D1B11" w:themeColor="background2" w:themeShade="1A"/>
          <w:sz w:val="24"/>
          <w:szCs w:val="24"/>
        </w:rPr>
        <w:t>ibidem</w:t>
      </w:r>
      <w:r w:rsidRPr="008A5D7D">
        <w:rPr>
          <w:rFonts w:ascii="Times New Roman" w:hAnsi="Times New Roman" w:cs="Times New Roman"/>
          <w:color w:val="1D1B11" w:themeColor="background2" w:themeShade="1A"/>
          <w:sz w:val="24"/>
          <w:szCs w:val="24"/>
        </w:rPr>
        <w:t xml:space="preserve">).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Questo vale per tutte le discipline, eccettuate quelle relative a pochi ordinamenti didattici speciali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coordinati a livello europeo: medicina, veterinaria e architettura in particolare, per le quali invece i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neo-maturi si iscrivono direttamente ad un corso di laurea specialistica di sei o cinque anni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rispettivamente.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Per quanto riguarda il sistema di misurazione della carriera universitaria degli studenti si è scelta come unità di misura il carico di lavoro richiesto agli studenti, che viene misurato in crediti fissando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convenzionalmente in 60 Crediti Formativi Universitari (CFU) il carico di lavoro “normale” in un anno di studio. Il numero 60 deriva dal progetto comunitario ECTS (</w:t>
      </w:r>
      <w:proofErr w:type="spellStart"/>
      <w:r w:rsidRPr="008A5D7D">
        <w:rPr>
          <w:rFonts w:ascii="Times New Roman" w:hAnsi="Times New Roman" w:cs="Times New Roman"/>
          <w:color w:val="1D1B11" w:themeColor="background2" w:themeShade="1A"/>
          <w:sz w:val="24"/>
          <w:szCs w:val="24"/>
        </w:rPr>
        <w:t>European</w:t>
      </w:r>
      <w:proofErr w:type="spellEnd"/>
      <w:r w:rsidRPr="008A5D7D">
        <w:rPr>
          <w:rFonts w:ascii="Times New Roman" w:hAnsi="Times New Roman" w:cs="Times New Roman"/>
          <w:color w:val="1D1B11" w:themeColor="background2" w:themeShade="1A"/>
          <w:sz w:val="24"/>
          <w:szCs w:val="24"/>
        </w:rPr>
        <w:t xml:space="preserve"> </w:t>
      </w:r>
      <w:proofErr w:type="spellStart"/>
      <w:r w:rsidRPr="008A5D7D">
        <w:rPr>
          <w:rFonts w:ascii="Times New Roman" w:hAnsi="Times New Roman" w:cs="Times New Roman"/>
          <w:color w:val="1D1B11" w:themeColor="background2" w:themeShade="1A"/>
          <w:sz w:val="24"/>
          <w:szCs w:val="24"/>
        </w:rPr>
        <w:t>Credit</w:t>
      </w:r>
      <w:proofErr w:type="spellEnd"/>
      <w:r w:rsidRPr="008A5D7D">
        <w:rPr>
          <w:rFonts w:ascii="Times New Roman" w:hAnsi="Times New Roman" w:cs="Times New Roman"/>
          <w:color w:val="1D1B11" w:themeColor="background2" w:themeShade="1A"/>
          <w:sz w:val="24"/>
          <w:szCs w:val="24"/>
        </w:rPr>
        <w:t xml:space="preserve"> Transfer System) che è stato sperimentato in molti Paesi per la mobilità del programma </w:t>
      </w:r>
      <w:proofErr w:type="spellStart"/>
      <w:r w:rsidRPr="008A5D7D">
        <w:rPr>
          <w:rFonts w:ascii="Times New Roman" w:hAnsi="Times New Roman" w:cs="Times New Roman"/>
          <w:color w:val="1D1B11" w:themeColor="background2" w:themeShade="1A"/>
          <w:sz w:val="24"/>
          <w:szCs w:val="24"/>
        </w:rPr>
        <w:t>Erasmus</w:t>
      </w:r>
      <w:proofErr w:type="spellEnd"/>
      <w:r w:rsidRPr="008A5D7D">
        <w:rPr>
          <w:rFonts w:ascii="Times New Roman" w:hAnsi="Times New Roman" w:cs="Times New Roman"/>
          <w:color w:val="1D1B11" w:themeColor="background2" w:themeShade="1A"/>
          <w:sz w:val="24"/>
          <w:szCs w:val="24"/>
        </w:rPr>
        <w:t xml:space="preserve"> e che ha finito col diventare uno standard europeo (Zara)</w:t>
      </w:r>
      <w:r w:rsidR="00D00369">
        <w:rPr>
          <w:rStyle w:val="Rimandonotaapidipagina"/>
          <w:rFonts w:ascii="Times New Roman" w:hAnsi="Times New Roman" w:cs="Times New Roman"/>
          <w:color w:val="1D1B11" w:themeColor="background2" w:themeShade="1A"/>
          <w:sz w:val="24"/>
          <w:szCs w:val="24"/>
        </w:rPr>
        <w:footnoteReference w:id="8"/>
      </w:r>
      <w:r w:rsidRPr="008A5D7D">
        <w:rPr>
          <w:rFonts w:ascii="Times New Roman" w:hAnsi="Times New Roman" w:cs="Times New Roman"/>
          <w:color w:val="1D1B11" w:themeColor="background2" w:themeShade="1A"/>
          <w:sz w:val="24"/>
          <w:szCs w:val="24"/>
        </w:rPr>
        <w:t xml:space="preserve">.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Se si vogliono tradurre i crediti in ore di lavoro, fissando convenzionalmente in 1500 ore il carico di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lavoro “normale” in un anno di studio si ottiene che ogni credito corrisponde a 25 ore. Infatti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60 x 25=1500. Nelle 1500 ore devono naturalmente essere comprese tutte le attività di studio, dal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seguire le lezioni al frequentare i laboratori, dallo studio personale a casa o in biblioteca all’impegno per imparare ad usare un calcolatore (Stefani, </w:t>
      </w:r>
      <w:r w:rsidRPr="008A5D7D">
        <w:rPr>
          <w:rFonts w:ascii="Times New Roman" w:hAnsi="Times New Roman" w:cs="Times New Roman"/>
          <w:i/>
          <w:iCs/>
          <w:color w:val="1D1B11" w:themeColor="background2" w:themeShade="1A"/>
          <w:sz w:val="24"/>
          <w:szCs w:val="24"/>
        </w:rPr>
        <w:t>ibidem</w:t>
      </w:r>
      <w:r w:rsidRPr="008A5D7D">
        <w:rPr>
          <w:rFonts w:ascii="Times New Roman" w:hAnsi="Times New Roman" w:cs="Times New Roman"/>
          <w:color w:val="1D1B11" w:themeColor="background2" w:themeShade="1A"/>
          <w:sz w:val="24"/>
          <w:szCs w:val="24"/>
        </w:rPr>
        <w:t>).</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In tutti i Paesi che hanno adottato un sistema simile, il carico di lavoro annuo oscilla tra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1200 e 1800 ore, quindi il valore di 1500 rappresenta un valore medio che, peraltro, può essere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modificato dal ministero anche per singole classi di laurea tra i limiti minimo e massimo già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indicati. In definitiva quindi una laurea si ottiene dopo aver conseguito 180 crediti (tre anni di lavoro), una laurea specialistica dopo aver conseguito 300 crediti (3+2=5 anni di lavoro), un master universitario dopo aver conseguito ulteriori 60 crediti dopo la laurea, quindi in totale 240. </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Nello svolgimento dei singoli esami il voto tra 18 e 30 (dove 18 indica il valore minimo per  il superamento della prova e 30 quello massimo) rappresenta la qualità dell'apprendimento conseguito mentre il numero di crediti “guadagnati” dallo studente rappresenta la quantità del lavoro di apprendimento che egli ha dovuto mediamente svolgere (Stefani, </w:t>
      </w:r>
      <w:r w:rsidRPr="008A5D7D">
        <w:rPr>
          <w:rFonts w:ascii="Times New Roman" w:hAnsi="Times New Roman" w:cs="Times New Roman"/>
          <w:i/>
          <w:iCs/>
          <w:color w:val="1D1B11" w:themeColor="background2" w:themeShade="1A"/>
          <w:sz w:val="24"/>
          <w:szCs w:val="24"/>
        </w:rPr>
        <w:t>ibidem</w:t>
      </w:r>
      <w:r w:rsidRPr="008A5D7D">
        <w:rPr>
          <w:rFonts w:ascii="Times New Roman" w:hAnsi="Times New Roman" w:cs="Times New Roman"/>
          <w:color w:val="1D1B11" w:themeColor="background2" w:themeShade="1A"/>
          <w:sz w:val="24"/>
          <w:szCs w:val="24"/>
        </w:rPr>
        <w:t xml:space="preserve">). </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A partire dall'anno accademico 2009/2010 il sistema della didattica universitaria italiana è stato ulteriormente riformato ma tale riforma lascia sostanzialmente invariato tanto il sistema di misurazione della carriera in CFU quanto quello delle prove d'esame in trentesimi.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8"/>
          <w:szCs w:val="28"/>
          <w:u w:val="single"/>
        </w:rPr>
      </w:pPr>
      <w:r w:rsidRPr="008A5D7D">
        <w:rPr>
          <w:rFonts w:ascii="Times New Roman" w:hAnsi="Times New Roman" w:cs="Times New Roman"/>
          <w:color w:val="1D1B11" w:themeColor="background2" w:themeShade="1A"/>
          <w:sz w:val="28"/>
          <w:szCs w:val="28"/>
          <w:u w:val="single"/>
        </w:rPr>
        <w:t>Gli studenti-lavoratori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Ad una prima lettura la definizione di studente-lavoratore si presta ad un'interpretazione assai semplicistica; nel suo significato letterale sembrerebbe descrivere la condizione di tutti coloro che sono studenti, quindi in questo caso iscritti all'università, e che, al tempo stesso, svolgono un'attività lavorativa. Tale definizione assume però un carattere assai più chiaro e specifico se analizzata alla luce di alcune norme giuridiche contenute nello Statuto dei Lavoratori che all'articolo </w:t>
      </w:r>
      <w:proofErr w:type="spellStart"/>
      <w:r w:rsidRPr="008A5D7D">
        <w:rPr>
          <w:rFonts w:ascii="Times New Roman" w:hAnsi="Times New Roman" w:cs="Times New Roman"/>
          <w:color w:val="1D1B11" w:themeColor="background2" w:themeShade="1A"/>
          <w:sz w:val="24"/>
          <w:szCs w:val="24"/>
        </w:rPr>
        <w:t>n°</w:t>
      </w:r>
      <w:proofErr w:type="spellEnd"/>
      <w:r w:rsidRPr="008A5D7D">
        <w:rPr>
          <w:rFonts w:ascii="Times New Roman" w:hAnsi="Times New Roman" w:cs="Times New Roman"/>
          <w:color w:val="1D1B11" w:themeColor="background2" w:themeShade="1A"/>
          <w:sz w:val="24"/>
          <w:szCs w:val="24"/>
        </w:rPr>
        <w:t xml:space="preserve"> 10 sancisce i diritti dei lavoratori studenti: “</w:t>
      </w:r>
      <w:r w:rsidRPr="008A5D7D">
        <w:rPr>
          <w:rFonts w:ascii="Times New Roman" w:hAnsi="Times New Roman" w:cs="Times New Roman"/>
          <w:i/>
          <w:iCs/>
          <w:color w:val="1D1B11" w:themeColor="background2" w:themeShade="1A"/>
          <w:sz w:val="24"/>
          <w:szCs w:val="24"/>
        </w:rPr>
        <w:t xml:space="preserve">I lavoratori studenti, iscritti e frequentanti corsi regolari di studio in scuole di istruzione primaria, secondaria e di qualificazione professionale, statali, pareggiate o legalmente riconosciute o comunque abilitate al rilascio di titoli di studio legali, hanno diritto a turni di lavoro che agevolino la frequenza ai corsi e la preparazione agli esami e non sono obbligati a prestazioni di </w:t>
      </w:r>
      <w:r w:rsidRPr="008A5D7D">
        <w:rPr>
          <w:rFonts w:ascii="Times New Roman" w:hAnsi="Times New Roman" w:cs="Times New Roman"/>
          <w:i/>
          <w:iCs/>
          <w:color w:val="1D1B11" w:themeColor="background2" w:themeShade="1A"/>
          <w:sz w:val="24"/>
          <w:szCs w:val="24"/>
        </w:rPr>
        <w:lastRenderedPageBreak/>
        <w:t xml:space="preserve">lavoro straordinario o durante i riposi settimanali. I lavoratori studenti, compresi quelli universitari, che devono sostenere prove di esame, hanno diritto a fruire di permessi giornalieri retribuiti. Il datore di lavoro potrà richiedere la produzione delle certificazioni necessarie all’esercizio dei diritti di cui al primo e secondo comma” </w:t>
      </w:r>
      <w:r w:rsidRPr="008A5D7D">
        <w:rPr>
          <w:rFonts w:ascii="Times New Roman" w:hAnsi="Times New Roman" w:cs="Times New Roman"/>
          <w:color w:val="1D1B11" w:themeColor="background2" w:themeShade="1A"/>
          <w:sz w:val="24"/>
          <w:szCs w:val="24"/>
        </w:rPr>
        <w:t xml:space="preserve">(cit. da </w:t>
      </w:r>
      <w:r w:rsidRPr="008A5D7D">
        <w:rPr>
          <w:rFonts w:ascii="Times New Roman" w:hAnsi="Times New Roman" w:cs="Times New Roman"/>
          <w:i/>
          <w:iCs/>
          <w:color w:val="1D1B11" w:themeColor="background2" w:themeShade="1A"/>
          <w:sz w:val="24"/>
          <w:szCs w:val="24"/>
        </w:rPr>
        <w:t>Statuto dei Lavoratori</w:t>
      </w:r>
      <w:r w:rsidRPr="008A5D7D">
        <w:rPr>
          <w:rFonts w:ascii="Times New Roman" w:hAnsi="Times New Roman" w:cs="Times New Roman"/>
          <w:color w:val="1D1B11" w:themeColor="background2" w:themeShade="1A"/>
          <w:sz w:val="24"/>
          <w:szCs w:val="24"/>
        </w:rPr>
        <w:t>)</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 È importante notare in primo luogo come il testo statutario metta in condizione di primazia il termine di lavoratore rispetto a quello di studente ed in secondo luogo come non venga data una definizione più specifica del termine lavoratore, sottintendendo quindi come questa condizione si riferisca esclusivamente a coloro che beneficiano di un regolare contratto di lavoro. Inoltre le leggi attuative delle disposizioni statutarie di cui sopra prevedono che siano esclusi dal beneficio delle agevolazioni per motivi di studio quanti siano impiegati con contratto a progetto o come collaboratori occasionali restringendo così l'ambito dei possibili fruitori a colo</w:t>
      </w:r>
      <w:r w:rsidR="00F2574D">
        <w:rPr>
          <w:rFonts w:ascii="Times New Roman" w:hAnsi="Times New Roman" w:cs="Times New Roman"/>
          <w:color w:val="1D1B11" w:themeColor="background2" w:themeShade="1A"/>
          <w:sz w:val="24"/>
          <w:szCs w:val="24"/>
        </w:rPr>
        <w:t>ro</w:t>
      </w:r>
      <w:r w:rsidRPr="008A5D7D">
        <w:rPr>
          <w:rFonts w:ascii="Times New Roman" w:hAnsi="Times New Roman" w:cs="Times New Roman"/>
          <w:color w:val="1D1B11" w:themeColor="background2" w:themeShade="1A"/>
          <w:sz w:val="24"/>
          <w:szCs w:val="24"/>
        </w:rPr>
        <w:t xml:space="preserve"> che beneficiano di contratti a tempo determinato o indeterminato (Unione consulenti)</w:t>
      </w:r>
      <w:r w:rsidR="009733B6">
        <w:rPr>
          <w:rStyle w:val="Rimandonotaapidipagina"/>
          <w:rFonts w:ascii="Times New Roman" w:hAnsi="Times New Roman" w:cs="Times New Roman"/>
          <w:color w:val="1D1B11" w:themeColor="background2" w:themeShade="1A"/>
          <w:sz w:val="24"/>
          <w:szCs w:val="24"/>
        </w:rPr>
        <w:footnoteReference w:id="9"/>
      </w:r>
      <w:r w:rsidRPr="008A5D7D">
        <w:rPr>
          <w:rFonts w:ascii="Times New Roman" w:hAnsi="Times New Roman" w:cs="Times New Roman"/>
          <w:color w:val="1D1B11" w:themeColor="background2" w:themeShade="1A"/>
          <w:sz w:val="24"/>
          <w:szCs w:val="24"/>
        </w:rPr>
        <w:t>.</w:t>
      </w: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 xml:space="preserve">Ciò detto si rende necessario effettuare una distinzione tra studenti lavoratori e lavoratori studenti; questa è stata effettuata soprattutto per esigenze operative di ricerca e assegna lo status di lavoratore studente a tutti coloro che svolgono o hanno svolto attività lavorative continuative a tempo pieno per più della metà della durata degli studi. </w:t>
      </w:r>
      <w:r w:rsidR="00F2574D">
        <w:rPr>
          <w:rFonts w:ascii="Times New Roman" w:hAnsi="Times New Roman" w:cs="Times New Roman"/>
          <w:color w:val="1D1B11" w:themeColor="background2" w:themeShade="1A"/>
          <w:sz w:val="24"/>
          <w:szCs w:val="24"/>
        </w:rPr>
        <w:t>Si considerano</w:t>
      </w:r>
      <w:r w:rsidRPr="008A5D7D">
        <w:rPr>
          <w:rFonts w:ascii="Times New Roman" w:hAnsi="Times New Roman" w:cs="Times New Roman"/>
          <w:color w:val="1D1B11" w:themeColor="background2" w:themeShade="1A"/>
          <w:sz w:val="24"/>
          <w:szCs w:val="24"/>
        </w:rPr>
        <w:t xml:space="preserve"> invece studenti lavoratori tutti coloro che  abbiano svolto o svolgano attività lavorative nel corso degli studi universitari sen</w:t>
      </w:r>
      <w:r w:rsidR="00F2574D">
        <w:rPr>
          <w:rFonts w:ascii="Times New Roman" w:hAnsi="Times New Roman" w:cs="Times New Roman"/>
          <w:color w:val="1D1B11" w:themeColor="background2" w:themeShade="1A"/>
          <w:sz w:val="24"/>
          <w:szCs w:val="24"/>
        </w:rPr>
        <w:t>za che queste</w:t>
      </w:r>
      <w:r w:rsidRPr="008A5D7D">
        <w:rPr>
          <w:rFonts w:ascii="Times New Roman" w:hAnsi="Times New Roman" w:cs="Times New Roman"/>
          <w:color w:val="1D1B11" w:themeColor="background2" w:themeShade="1A"/>
          <w:sz w:val="24"/>
          <w:szCs w:val="24"/>
        </w:rPr>
        <w:t xml:space="preserve"> assuma</w:t>
      </w:r>
      <w:r w:rsidR="00F2574D">
        <w:rPr>
          <w:rFonts w:ascii="Times New Roman" w:hAnsi="Times New Roman" w:cs="Times New Roman"/>
          <w:color w:val="1D1B11" w:themeColor="background2" w:themeShade="1A"/>
          <w:sz w:val="24"/>
          <w:szCs w:val="24"/>
        </w:rPr>
        <w:t>no</w:t>
      </w:r>
      <w:r w:rsidRPr="008A5D7D">
        <w:rPr>
          <w:rFonts w:ascii="Times New Roman" w:hAnsi="Times New Roman" w:cs="Times New Roman"/>
          <w:color w:val="1D1B11" w:themeColor="background2" w:themeShade="1A"/>
          <w:sz w:val="24"/>
          <w:szCs w:val="24"/>
        </w:rPr>
        <w:t xml:space="preserve"> le caratteristiche sopra citate per i lavoratori studenti (Consorzio Interuniversitario </w:t>
      </w:r>
      <w:proofErr w:type="spellStart"/>
      <w:r w:rsidRPr="008A5D7D">
        <w:rPr>
          <w:rFonts w:ascii="Times New Roman" w:hAnsi="Times New Roman" w:cs="Times New Roman"/>
          <w:color w:val="1D1B11" w:themeColor="background2" w:themeShade="1A"/>
          <w:sz w:val="24"/>
          <w:szCs w:val="24"/>
        </w:rPr>
        <w:t>AlmaLaurea</w:t>
      </w:r>
      <w:proofErr w:type="spellEnd"/>
      <w:r w:rsidRPr="008A5D7D">
        <w:rPr>
          <w:rFonts w:ascii="Times New Roman" w:hAnsi="Times New Roman" w:cs="Times New Roman"/>
          <w:color w:val="1D1B11" w:themeColor="background2" w:themeShade="1A"/>
          <w:sz w:val="24"/>
          <w:szCs w:val="24"/>
        </w:rPr>
        <w:t xml:space="preserve">, </w:t>
      </w:r>
      <w:r w:rsidRPr="008A5D7D">
        <w:rPr>
          <w:rFonts w:ascii="Times New Roman" w:hAnsi="Times New Roman" w:cs="Times New Roman"/>
          <w:i/>
          <w:iCs/>
          <w:color w:val="1D1B11" w:themeColor="background2" w:themeShade="1A"/>
          <w:sz w:val="24"/>
          <w:szCs w:val="24"/>
        </w:rPr>
        <w:t>ibidem</w:t>
      </w:r>
      <w:r w:rsidRPr="008A5D7D">
        <w:rPr>
          <w:rFonts w:ascii="Times New Roman" w:hAnsi="Times New Roman" w:cs="Times New Roman"/>
          <w:color w:val="1D1B11" w:themeColor="background2" w:themeShade="1A"/>
          <w:sz w:val="24"/>
          <w:szCs w:val="24"/>
        </w:rPr>
        <w:t>) . Alla luce dei dati di cui abbiamo detto prima possiamo constatare che la variabile contrattuale non rientra quindi nei criteri per definire gli status di stu</w:t>
      </w:r>
      <w:r w:rsidR="00F2574D">
        <w:rPr>
          <w:rFonts w:ascii="Times New Roman" w:hAnsi="Times New Roman" w:cs="Times New Roman"/>
          <w:color w:val="1D1B11" w:themeColor="background2" w:themeShade="1A"/>
          <w:sz w:val="24"/>
          <w:szCs w:val="24"/>
        </w:rPr>
        <w:t>dente-lavoratore o di lavoratore</w:t>
      </w:r>
      <w:r w:rsidRPr="008A5D7D">
        <w:rPr>
          <w:rFonts w:ascii="Times New Roman" w:hAnsi="Times New Roman" w:cs="Times New Roman"/>
          <w:color w:val="1D1B11" w:themeColor="background2" w:themeShade="1A"/>
          <w:sz w:val="24"/>
          <w:szCs w:val="24"/>
        </w:rPr>
        <w:t xml:space="preserve"> studente. La sua unica utilità resta quella di differenziare coloro che possono beneficiare delle agevolazioni per motivi di studio.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490F37"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E30D7F">
        <w:rPr>
          <w:rFonts w:ascii="Times New Roman" w:hAnsi="Times New Roman" w:cs="Times New Roman"/>
          <w:color w:val="1D1B11" w:themeColor="background2" w:themeShade="1A"/>
          <w:sz w:val="24"/>
          <w:szCs w:val="24"/>
          <w:u w:val="single"/>
        </w:rPr>
        <w:t>Conclusioni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In considerazione di quanto detto sopra ci sembra opportuno ribadire, per maggior chiarezza, i concetti chiave su cui baseremo la ricerca empirica.</w:t>
      </w:r>
    </w:p>
    <w:p w:rsid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Il rendimento universitario verrà esaminato come fattore dipendente nelle sue tre configurazioni:</w:t>
      </w:r>
    </w:p>
    <w:p w:rsidR="00F2574D" w:rsidRPr="008A5D7D" w:rsidRDefault="00F2574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p>
    <w:p w:rsidR="008A5D7D" w:rsidRDefault="008A5D7D"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valutazione media ottenuta alle prove d'esame ed espressa in trentesimi</w:t>
      </w:r>
    </w:p>
    <w:p w:rsidR="00F2574D" w:rsidRPr="008A5D7D" w:rsidRDefault="00F2574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p>
    <w:p w:rsidR="00F2574D" w:rsidRDefault="008A5D7D"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F2574D">
        <w:rPr>
          <w:rFonts w:ascii="Times New Roman" w:hAnsi="Times New Roman" w:cs="Times New Roman"/>
          <w:color w:val="1D1B11" w:themeColor="background2" w:themeShade="1A"/>
          <w:sz w:val="24"/>
          <w:szCs w:val="24"/>
        </w:rPr>
        <w:t>durata degli studi, espressa dal rapporto tra anno di iscrizi</w:t>
      </w:r>
      <w:r w:rsidR="00F2574D">
        <w:rPr>
          <w:rFonts w:ascii="Times New Roman" w:hAnsi="Times New Roman" w:cs="Times New Roman"/>
          <w:color w:val="1D1B11" w:themeColor="background2" w:themeShade="1A"/>
          <w:sz w:val="24"/>
          <w:szCs w:val="24"/>
        </w:rPr>
        <w:t>one e anno accademico in corso</w:t>
      </w:r>
    </w:p>
    <w:p w:rsidR="00F2574D" w:rsidRPr="00F2574D" w:rsidRDefault="00F2574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p>
    <w:p w:rsidR="008A5D7D" w:rsidRPr="008A5D7D" w:rsidRDefault="008A5D7D"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numero di crediti formativi accumulati rispetto al totale di crediti previsti dal corso di laurea</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Lo status degli studenti in funzione della condizione lavorativa può variare nei seguenti modi:</w:t>
      </w:r>
    </w:p>
    <w:p w:rsidR="00F2574D" w:rsidRPr="008A5D7D" w:rsidRDefault="00F2574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p>
    <w:p w:rsidR="008A5D7D" w:rsidRPr="008A5D7D" w:rsidRDefault="00F2574D"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studente semplice</w:t>
      </w:r>
      <w:r w:rsidR="008A5D7D" w:rsidRPr="008A5D7D">
        <w:rPr>
          <w:rFonts w:ascii="Times New Roman" w:hAnsi="Times New Roman" w:cs="Times New Roman"/>
          <w:color w:val="1D1B11" w:themeColor="background2" w:themeShade="1A"/>
          <w:sz w:val="24"/>
          <w:szCs w:val="24"/>
        </w:rPr>
        <w:t xml:space="preserve">: chi non ha mai svolto attività lavorative nel corso degli </w:t>
      </w:r>
      <w:r>
        <w:rPr>
          <w:rFonts w:ascii="Times New Roman" w:hAnsi="Times New Roman" w:cs="Times New Roman"/>
          <w:color w:val="1D1B11" w:themeColor="background2" w:themeShade="1A"/>
          <w:sz w:val="24"/>
          <w:szCs w:val="24"/>
        </w:rPr>
        <w:t>studi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lavoratore studente: chi abbia svolto una o più attività lavorative in maniera continuativa, a tempo pieno per più della metà della durata degli studi universitari.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studente-lavoratore: chi abbia svolto una o più attività lavorative senza la combinazione di caratteristiche che definisce lo status di lavoratore studente.</w:t>
      </w:r>
    </w:p>
    <w:p w:rsidR="001C33A2" w:rsidRDefault="001C33A2" w:rsidP="008A5D7D">
      <w:pPr>
        <w:autoSpaceDE w:val="0"/>
        <w:autoSpaceDN w:val="0"/>
        <w:adjustRightInd w:val="0"/>
        <w:spacing w:after="0" w:line="240" w:lineRule="auto"/>
        <w:jc w:val="both"/>
        <w:rPr>
          <w:rFonts w:ascii="Calibri" w:hAnsi="Calibri" w:cs="Calibri"/>
          <w:color w:val="1D1B11" w:themeColor="background2" w:themeShade="1A"/>
        </w:rPr>
      </w:pPr>
    </w:p>
    <w:p w:rsidR="001C33A2" w:rsidRDefault="000075DF" w:rsidP="008A5D7D">
      <w:pPr>
        <w:autoSpaceDE w:val="0"/>
        <w:autoSpaceDN w:val="0"/>
        <w:adjustRightInd w:val="0"/>
        <w:spacing w:after="0" w:line="240" w:lineRule="auto"/>
        <w:jc w:val="both"/>
        <w:rPr>
          <w:rFonts w:ascii="Times New Roman" w:hAnsi="Times New Roman" w:cs="Times New Roman"/>
          <w:b/>
          <w:color w:val="1D1B11" w:themeColor="background2" w:themeShade="1A"/>
          <w:sz w:val="32"/>
          <w:szCs w:val="32"/>
        </w:rPr>
      </w:pPr>
      <w:r w:rsidRPr="000075DF">
        <w:rPr>
          <w:rFonts w:ascii="Times New Roman" w:hAnsi="Times New Roman" w:cs="Times New Roman"/>
          <w:b/>
          <w:color w:val="1D1B11" w:themeColor="background2" w:themeShade="1A"/>
          <w:sz w:val="32"/>
          <w:szCs w:val="32"/>
        </w:rPr>
        <w:lastRenderedPageBreak/>
        <w:t>2.1 Metodologia della costruzione del quadro teorico e parole chiave</w:t>
      </w:r>
    </w:p>
    <w:p w:rsidR="000075DF" w:rsidRPr="000075DF" w:rsidRDefault="000075DF" w:rsidP="008A5D7D">
      <w:pPr>
        <w:autoSpaceDE w:val="0"/>
        <w:autoSpaceDN w:val="0"/>
        <w:adjustRightInd w:val="0"/>
        <w:spacing w:after="0" w:line="240" w:lineRule="auto"/>
        <w:jc w:val="both"/>
        <w:rPr>
          <w:rFonts w:ascii="Times New Roman" w:hAnsi="Times New Roman" w:cs="Times New Roman"/>
          <w:b/>
          <w:color w:val="1D1B11" w:themeColor="background2" w:themeShade="1A"/>
          <w:sz w:val="32"/>
          <w:szCs w:val="32"/>
        </w:rPr>
      </w:pPr>
    </w:p>
    <w:p w:rsidR="004F752C" w:rsidRPr="004F752C" w:rsidRDefault="001C33A2" w:rsidP="008A5D7D">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4F752C">
        <w:rPr>
          <w:rFonts w:ascii="Times New Roman" w:hAnsi="Times New Roman" w:cs="Times New Roman"/>
          <w:color w:val="1D1B11" w:themeColor="background2" w:themeShade="1A"/>
          <w:sz w:val="24"/>
          <w:szCs w:val="24"/>
        </w:rPr>
        <w:t xml:space="preserve">Il quadro teorico è stato costruito  dopo una fase di ricerca che abbiamo svolto </w:t>
      </w:r>
      <w:r w:rsidR="004F752C" w:rsidRPr="004F752C">
        <w:rPr>
          <w:rFonts w:ascii="Times New Roman" w:hAnsi="Times New Roman" w:cs="Times New Roman"/>
          <w:color w:val="1D1B11" w:themeColor="background2" w:themeShade="1A"/>
          <w:sz w:val="24"/>
          <w:szCs w:val="24"/>
        </w:rPr>
        <w:t>su documenti informatici reperiti su internet attraverso motori di ricerca.</w:t>
      </w:r>
    </w:p>
    <w:p w:rsidR="004F752C" w:rsidRPr="004F752C" w:rsidRDefault="004F752C" w:rsidP="008A5D7D">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4F752C">
        <w:rPr>
          <w:rFonts w:ascii="Times New Roman" w:hAnsi="Times New Roman" w:cs="Times New Roman"/>
          <w:color w:val="1D1B11" w:themeColor="background2" w:themeShade="1A"/>
          <w:sz w:val="24"/>
          <w:szCs w:val="24"/>
        </w:rPr>
        <w:t xml:space="preserve">La ricerca è stata effettuata principalmente con i motori di ricerca Google e </w:t>
      </w:r>
      <w:proofErr w:type="spellStart"/>
      <w:r w:rsidRPr="004F752C">
        <w:rPr>
          <w:rFonts w:ascii="Times New Roman" w:hAnsi="Times New Roman" w:cs="Times New Roman"/>
          <w:color w:val="1D1B11" w:themeColor="background2" w:themeShade="1A"/>
          <w:sz w:val="24"/>
          <w:szCs w:val="24"/>
        </w:rPr>
        <w:t>Lycos</w:t>
      </w:r>
      <w:proofErr w:type="spellEnd"/>
      <w:r w:rsidRPr="004F752C">
        <w:rPr>
          <w:rFonts w:ascii="Times New Roman" w:hAnsi="Times New Roman" w:cs="Times New Roman"/>
          <w:color w:val="1D1B11" w:themeColor="background2" w:themeShade="1A"/>
          <w:sz w:val="24"/>
          <w:szCs w:val="24"/>
        </w:rPr>
        <w:t>, utilizzando le seguenti parole chiave:  rendimento universitario, rendimento scolastico, profitto scolastico, docimologia, valutazione accademica, studente lavoratore, lavoro, università.</w:t>
      </w:r>
    </w:p>
    <w:p w:rsidR="004F752C" w:rsidRPr="004F752C" w:rsidRDefault="004F752C" w:rsidP="008A5D7D">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4F752C">
        <w:rPr>
          <w:rFonts w:ascii="Times New Roman" w:hAnsi="Times New Roman" w:cs="Times New Roman"/>
          <w:color w:val="1D1B11" w:themeColor="background2" w:themeShade="1A"/>
          <w:sz w:val="24"/>
          <w:szCs w:val="24"/>
        </w:rPr>
        <w:t>Le parole chiave sono state combinate con alcuni degli operatori booleani più comuni come AND e NEAR per ottenere risultati più attinenti possibile con il tema e l’obiettivo di ricerca.</w:t>
      </w:r>
    </w:p>
    <w:p w:rsidR="004F752C" w:rsidRPr="004F752C" w:rsidRDefault="004F752C"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24"/>
          <w:szCs w:val="24"/>
        </w:rPr>
      </w:pPr>
    </w:p>
    <w:p w:rsidR="004F752C" w:rsidRDefault="004F752C"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p>
    <w:p w:rsidR="008A5D7D" w:rsidRPr="008A5D7D" w:rsidRDefault="008A5D7D"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r w:rsidRPr="008A5D7D">
        <w:rPr>
          <w:rFonts w:ascii="Times New Roman" w:hAnsi="Times New Roman" w:cs="Times New Roman"/>
          <w:b/>
          <w:bCs/>
          <w:color w:val="1D1B11" w:themeColor="background2" w:themeShade="1A"/>
          <w:sz w:val="32"/>
          <w:szCs w:val="32"/>
        </w:rPr>
        <w:t>3. Mappa concettuale</w:t>
      </w:r>
    </w:p>
    <w:p w:rsidR="008A5D7D" w:rsidRPr="008A5D7D" w:rsidRDefault="008A5D7D" w:rsidP="008A5D7D">
      <w:pPr>
        <w:autoSpaceDE w:val="0"/>
        <w:autoSpaceDN w:val="0"/>
        <w:adjustRightInd w:val="0"/>
        <w:spacing w:after="0" w:line="240" w:lineRule="auto"/>
        <w:jc w:val="both"/>
        <w:rPr>
          <w:rFonts w:ascii="Calibri" w:hAnsi="Calibri" w:cs="Calibri"/>
          <w:color w:val="1D1B11" w:themeColor="background2" w:themeShade="1A"/>
        </w:rPr>
      </w:pPr>
    </w:p>
    <w:p w:rsidR="008A5D7D" w:rsidRPr="00D67A27" w:rsidRDefault="00D67A27" w:rsidP="008A5D7D">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D67A27">
        <w:rPr>
          <w:rFonts w:ascii="Times New Roman" w:hAnsi="Times New Roman" w:cs="Times New Roman"/>
          <w:color w:val="1D1B11" w:themeColor="background2" w:themeShade="1A"/>
          <w:sz w:val="24"/>
          <w:szCs w:val="24"/>
        </w:rPr>
        <w:t>Vedi allegat</w:t>
      </w:r>
      <w:r>
        <w:rPr>
          <w:rFonts w:ascii="Times New Roman" w:hAnsi="Times New Roman" w:cs="Times New Roman"/>
          <w:color w:val="1D1B11" w:themeColor="background2" w:themeShade="1A"/>
          <w:sz w:val="24"/>
          <w:szCs w:val="24"/>
        </w:rPr>
        <w:t>o “Mappa Concettuale”</w:t>
      </w:r>
    </w:p>
    <w:p w:rsidR="00C241AF" w:rsidRDefault="00C241AF" w:rsidP="008A5D7D">
      <w:pPr>
        <w:autoSpaceDE w:val="0"/>
        <w:autoSpaceDN w:val="0"/>
        <w:adjustRightInd w:val="0"/>
        <w:spacing w:after="0" w:line="240" w:lineRule="auto"/>
        <w:jc w:val="both"/>
        <w:rPr>
          <w:rFonts w:ascii="Calibri" w:hAnsi="Calibri" w:cs="Calibri"/>
          <w:color w:val="1D1B11" w:themeColor="background2" w:themeShade="1A"/>
        </w:rPr>
      </w:pPr>
    </w:p>
    <w:p w:rsidR="00C241AF" w:rsidRDefault="00C241AF" w:rsidP="008A5D7D">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8A5D7D">
      <w:pPr>
        <w:autoSpaceDE w:val="0"/>
        <w:autoSpaceDN w:val="0"/>
        <w:adjustRightInd w:val="0"/>
        <w:spacing w:after="0" w:line="240" w:lineRule="auto"/>
        <w:jc w:val="both"/>
        <w:rPr>
          <w:rFonts w:ascii="Times New Roman" w:hAnsi="Times New Roman" w:cs="Times New Roman"/>
          <w:b/>
          <w:bCs/>
          <w:color w:val="1D1B11" w:themeColor="background2" w:themeShade="1A"/>
          <w:sz w:val="32"/>
          <w:szCs w:val="32"/>
        </w:rPr>
      </w:pPr>
      <w:r w:rsidRPr="008A5D7D">
        <w:rPr>
          <w:rFonts w:ascii="Times New Roman" w:hAnsi="Times New Roman" w:cs="Times New Roman"/>
          <w:b/>
          <w:bCs/>
          <w:color w:val="1D1B11" w:themeColor="background2" w:themeShade="1A"/>
          <w:sz w:val="32"/>
          <w:szCs w:val="32"/>
        </w:rPr>
        <w:t>4. Ipotesi</w:t>
      </w:r>
    </w:p>
    <w:p w:rsidR="008A5D7D" w:rsidRPr="008A5D7D" w:rsidRDefault="008A5D7D" w:rsidP="008A5D7D">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8A5D7D">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Lo status di studente lavoratore influenza negativamente il rendimento accademico</w:t>
      </w:r>
    </w:p>
    <w:p w:rsidR="008A5D7D" w:rsidRPr="008A5D7D" w:rsidRDefault="008A5D7D" w:rsidP="008A5D7D">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8A5D7D">
      <w:pPr>
        <w:autoSpaceDE w:val="0"/>
        <w:autoSpaceDN w:val="0"/>
        <w:adjustRightInd w:val="0"/>
        <w:spacing w:after="12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Fattore indipendente: lo status di studente-lavoratore</w:t>
      </w:r>
    </w:p>
    <w:p w:rsidR="008A5D7D" w:rsidRPr="008A5D7D" w:rsidRDefault="008A5D7D" w:rsidP="008A5D7D">
      <w:pPr>
        <w:autoSpaceDE w:val="0"/>
        <w:autoSpaceDN w:val="0"/>
        <w:adjustRightInd w:val="0"/>
        <w:spacing w:after="12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Fattore dipendente: il rendimento accademico</w:t>
      </w:r>
    </w:p>
    <w:p w:rsidR="008A5D7D" w:rsidRDefault="008A5D7D" w:rsidP="008A5D7D">
      <w:pPr>
        <w:autoSpaceDE w:val="0"/>
        <w:autoSpaceDN w:val="0"/>
        <w:adjustRightInd w:val="0"/>
        <w:spacing w:after="120" w:line="240" w:lineRule="auto"/>
        <w:rPr>
          <w:rFonts w:ascii="Calibri" w:hAnsi="Calibri" w:cs="Calibri"/>
          <w:color w:val="1D1B11" w:themeColor="background2" w:themeShade="1A"/>
        </w:rPr>
      </w:pPr>
    </w:p>
    <w:p w:rsidR="000D0DAF" w:rsidRPr="008A5D7D" w:rsidRDefault="000D0DAF" w:rsidP="008A5D7D">
      <w:pPr>
        <w:autoSpaceDE w:val="0"/>
        <w:autoSpaceDN w:val="0"/>
        <w:adjustRightInd w:val="0"/>
        <w:spacing w:after="120" w:line="240" w:lineRule="auto"/>
        <w:rPr>
          <w:rFonts w:ascii="Calibri" w:hAnsi="Calibri" w:cs="Calibri"/>
          <w:color w:val="1D1B11" w:themeColor="background2" w:themeShade="1A"/>
        </w:rPr>
      </w:pPr>
    </w:p>
    <w:p w:rsidR="008A5D7D" w:rsidRPr="008A5D7D" w:rsidRDefault="008A5D7D" w:rsidP="008A5D7D">
      <w:pPr>
        <w:autoSpaceDE w:val="0"/>
        <w:autoSpaceDN w:val="0"/>
        <w:adjustRightInd w:val="0"/>
        <w:spacing w:after="120" w:line="240" w:lineRule="auto"/>
        <w:rPr>
          <w:rFonts w:ascii="Times New Roman" w:hAnsi="Times New Roman" w:cs="Times New Roman"/>
          <w:b/>
          <w:bCs/>
          <w:color w:val="1D1B11" w:themeColor="background2" w:themeShade="1A"/>
          <w:sz w:val="32"/>
          <w:szCs w:val="32"/>
        </w:rPr>
      </w:pPr>
      <w:r w:rsidRPr="008A5D7D">
        <w:rPr>
          <w:rFonts w:ascii="Times New Roman" w:hAnsi="Times New Roman" w:cs="Times New Roman"/>
          <w:b/>
          <w:bCs/>
          <w:color w:val="1D1B11" w:themeColor="background2" w:themeShade="1A"/>
          <w:sz w:val="32"/>
          <w:szCs w:val="32"/>
        </w:rPr>
        <w:t>5. Definizione dei fattori operativi</w:t>
      </w:r>
    </w:p>
    <w:p w:rsidR="008A5D7D" w:rsidRPr="008A5D7D" w:rsidRDefault="008A5D7D" w:rsidP="008A5D7D">
      <w:pPr>
        <w:autoSpaceDE w:val="0"/>
        <w:autoSpaceDN w:val="0"/>
        <w:adjustRightInd w:val="0"/>
        <w:spacing w:after="120" w:line="240" w:lineRule="auto"/>
        <w:rPr>
          <w:rFonts w:ascii="Calibri" w:hAnsi="Calibri" w:cs="Calibri"/>
          <w:color w:val="1D1B11" w:themeColor="background2" w:themeShade="1A"/>
        </w:rPr>
      </w:pPr>
    </w:p>
    <w:tbl>
      <w:tblPr>
        <w:tblW w:w="0" w:type="auto"/>
        <w:tblInd w:w="91" w:type="dxa"/>
        <w:tblLayout w:type="fixed"/>
        <w:tblCellMar>
          <w:left w:w="55" w:type="dxa"/>
          <w:right w:w="55" w:type="dxa"/>
        </w:tblCellMar>
        <w:tblLook w:val="0000"/>
      </w:tblPr>
      <w:tblGrid>
        <w:gridCol w:w="2385"/>
        <w:gridCol w:w="2400"/>
        <w:gridCol w:w="2415"/>
        <w:gridCol w:w="2415"/>
      </w:tblGrid>
      <w:tr w:rsidR="008A5D7D" w:rsidRPr="008A5D7D">
        <w:trPr>
          <w:trHeight w:val="1"/>
        </w:trPr>
        <w:tc>
          <w:tcPr>
            <w:tcW w:w="238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b/>
                <w:bCs/>
                <w:color w:val="1D1B11" w:themeColor="background2" w:themeShade="1A"/>
                <w:sz w:val="24"/>
                <w:szCs w:val="24"/>
              </w:rPr>
              <w:t>Fattore</w:t>
            </w:r>
          </w:p>
        </w:tc>
        <w:tc>
          <w:tcPr>
            <w:tcW w:w="2400"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b/>
                <w:bCs/>
                <w:color w:val="1D1B11" w:themeColor="background2" w:themeShade="1A"/>
                <w:sz w:val="24"/>
                <w:szCs w:val="24"/>
              </w:rPr>
              <w:t>Dimensioni</w:t>
            </w:r>
          </w:p>
        </w:tc>
        <w:tc>
          <w:tcPr>
            <w:tcW w:w="241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b/>
                <w:bCs/>
                <w:color w:val="1D1B11" w:themeColor="background2" w:themeShade="1A"/>
                <w:sz w:val="24"/>
                <w:szCs w:val="24"/>
              </w:rPr>
              <w:t>Indicatori</w:t>
            </w:r>
          </w:p>
        </w:tc>
        <w:tc>
          <w:tcPr>
            <w:tcW w:w="241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b/>
                <w:bCs/>
                <w:color w:val="1D1B11" w:themeColor="background2" w:themeShade="1A"/>
                <w:sz w:val="24"/>
                <w:szCs w:val="24"/>
              </w:rPr>
              <w:t>Variabile/Domanda</w:t>
            </w:r>
          </w:p>
        </w:tc>
      </w:tr>
      <w:tr w:rsidR="008A5D7D" w:rsidRPr="008A5D7D">
        <w:trPr>
          <w:trHeight w:val="1"/>
        </w:trPr>
        <w:tc>
          <w:tcPr>
            <w:tcW w:w="238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Rendimento accademico</w:t>
            </w:r>
          </w:p>
        </w:tc>
        <w:tc>
          <w:tcPr>
            <w:tcW w:w="2400"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Durata degli studi</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Progressione negli studi</w:t>
            </w:r>
          </w:p>
          <w:p w:rsidR="008A5D7D" w:rsidRPr="008A5D7D" w:rsidRDefault="008A5D7D" w:rsidP="008A5D7D">
            <w:pPr>
              <w:numPr>
                <w:ilvl w:val="0"/>
                <w:numId w:val="1"/>
              </w:num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Prove d'esame</w:t>
            </w:r>
          </w:p>
        </w:tc>
        <w:tc>
          <w:tcPr>
            <w:tcW w:w="241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Rapporto anno di iscrizione/durata legale del corso di studi</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Rapporto CFU accumulati/CFU totali previsti</w:t>
            </w:r>
          </w:p>
          <w:p w:rsidR="008A5D7D" w:rsidRPr="008A5D7D" w:rsidRDefault="008A5D7D" w:rsidP="008A5D7D">
            <w:pPr>
              <w:numPr>
                <w:ilvl w:val="0"/>
                <w:numId w:val="1"/>
              </w:num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Media ponderata risultati prove d'esame</w:t>
            </w:r>
          </w:p>
        </w:tc>
        <w:tc>
          <w:tcPr>
            <w:tcW w:w="241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In quale anno ti sei iscritto al corso di laurea in Scienze dell'Educazione? (Domanda n°4)</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Dalla data della tua iscrizione ad oggi quanti CFU hai accumulato? (Domanda n°5)</w:t>
            </w:r>
          </w:p>
          <w:p w:rsidR="008A5D7D" w:rsidRPr="008A5D7D" w:rsidRDefault="008A5D7D" w:rsidP="008A5D7D">
            <w:pPr>
              <w:numPr>
                <w:ilvl w:val="0"/>
                <w:numId w:val="1"/>
              </w:num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La media ponderata delle tue valutazioni agli esami è...(Domanda n°6)</w:t>
            </w:r>
          </w:p>
        </w:tc>
      </w:tr>
      <w:tr w:rsidR="008A5D7D" w:rsidRPr="008A5D7D">
        <w:trPr>
          <w:trHeight w:val="1"/>
        </w:trPr>
        <w:tc>
          <w:tcPr>
            <w:tcW w:w="238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Condizione di studente lavoratore</w:t>
            </w:r>
          </w:p>
        </w:tc>
        <w:tc>
          <w:tcPr>
            <w:tcW w:w="2400"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p>
          <w:p w:rsidR="008A5D7D" w:rsidRPr="008A5D7D" w:rsidRDefault="008A5D7D">
            <w:pPr>
              <w:autoSpaceDE w:val="0"/>
              <w:autoSpaceDN w:val="0"/>
              <w:adjustRightInd w:val="0"/>
              <w:spacing w:after="0" w:line="240" w:lineRule="auto"/>
              <w:rPr>
                <w:rFonts w:ascii="Calibri" w:hAnsi="Calibri" w:cs="Calibri"/>
                <w:color w:val="1D1B11" w:themeColor="background2" w:themeShade="1A"/>
              </w:rPr>
            </w:pPr>
          </w:p>
        </w:tc>
        <w:tc>
          <w:tcPr>
            <w:tcW w:w="241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Situazione occupazionale</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lastRenderedPageBreak/>
              <w:t>Rapporto tra durata attività lavorativa/durata degli studi ad oggi</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Continuità dell'attività lavorativa</w:t>
            </w:r>
          </w:p>
          <w:p w:rsidR="008A5D7D" w:rsidRPr="008A5D7D" w:rsidRDefault="008A5D7D" w:rsidP="008A5D7D">
            <w:pPr>
              <w:numPr>
                <w:ilvl w:val="0"/>
                <w:numId w:val="1"/>
              </w:num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Tipologia lavorativa su base oraria</w:t>
            </w:r>
          </w:p>
        </w:tc>
        <w:tc>
          <w:tcPr>
            <w:tcW w:w="2415" w:type="dxa"/>
            <w:tcBorders>
              <w:top w:val="single" w:sz="2" w:space="0" w:color="000000"/>
              <w:left w:val="single" w:sz="2" w:space="0" w:color="000000"/>
              <w:bottom w:val="single" w:sz="2" w:space="0" w:color="000000"/>
              <w:right w:val="single" w:sz="2" w:space="0" w:color="000000"/>
            </w:tcBorders>
            <w:shd w:val="clear" w:color="000000" w:fill="FFFFFF"/>
          </w:tcPr>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lastRenderedPageBreak/>
              <w:t xml:space="preserve">Durante il corso degli studi in Scienze </w:t>
            </w:r>
            <w:r w:rsidRPr="008A5D7D">
              <w:rPr>
                <w:rFonts w:ascii="Times New Roman" w:hAnsi="Times New Roman" w:cs="Times New Roman"/>
                <w:color w:val="1D1B11" w:themeColor="background2" w:themeShade="1A"/>
                <w:sz w:val="24"/>
                <w:szCs w:val="24"/>
              </w:rPr>
              <w:lastRenderedPageBreak/>
              <w:t>dell'Educazione hai mai svolto un'attività lavorativa? (Domanda n°7)</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Dalla data della tua iscrizione ad oggi quanto hai lavorato? (Domanda n°8)</w:t>
            </w:r>
          </w:p>
          <w:p w:rsidR="008A5D7D" w:rsidRPr="008A5D7D" w:rsidRDefault="008A5D7D" w:rsidP="008A5D7D">
            <w:pPr>
              <w:numPr>
                <w:ilvl w:val="0"/>
                <w:numId w:val="1"/>
              </w:numPr>
              <w:autoSpaceDE w:val="0"/>
              <w:autoSpaceDN w:val="0"/>
              <w:adjustRightInd w:val="0"/>
              <w:spacing w:after="0" w:line="240" w:lineRule="auto"/>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La tua attività lavorativa si è svolta in maniera continuativa?(Domanda n°9)</w:t>
            </w:r>
          </w:p>
          <w:p w:rsidR="008A5D7D" w:rsidRPr="008A5D7D" w:rsidRDefault="008A5D7D" w:rsidP="008A5D7D">
            <w:pPr>
              <w:numPr>
                <w:ilvl w:val="0"/>
                <w:numId w:val="1"/>
              </w:numPr>
              <w:autoSpaceDE w:val="0"/>
              <w:autoSpaceDN w:val="0"/>
              <w:adjustRightInd w:val="0"/>
              <w:spacing w:after="0" w:line="240" w:lineRule="auto"/>
              <w:rPr>
                <w:rFonts w:ascii="Calibri" w:hAnsi="Calibri" w:cs="Calibri"/>
                <w:color w:val="1D1B11" w:themeColor="background2" w:themeShade="1A"/>
              </w:rPr>
            </w:pPr>
            <w:r w:rsidRPr="008A5D7D">
              <w:rPr>
                <w:rFonts w:ascii="Times New Roman" w:hAnsi="Times New Roman" w:cs="Times New Roman"/>
                <w:color w:val="1D1B11" w:themeColor="background2" w:themeShade="1A"/>
                <w:sz w:val="24"/>
                <w:szCs w:val="24"/>
              </w:rPr>
              <w:t>La tua attività lavorativa è/era di tipo full time o part time? (Domanda n°10)</w:t>
            </w:r>
          </w:p>
        </w:tc>
      </w:tr>
    </w:tbl>
    <w:p w:rsidR="008A5D7D" w:rsidRPr="008A5D7D" w:rsidRDefault="008A5D7D" w:rsidP="008A5D7D">
      <w:pPr>
        <w:autoSpaceDE w:val="0"/>
        <w:autoSpaceDN w:val="0"/>
        <w:adjustRightInd w:val="0"/>
        <w:spacing w:after="0" w:line="240" w:lineRule="auto"/>
        <w:rPr>
          <w:rFonts w:ascii="Calibri" w:hAnsi="Calibri" w:cs="Calibri"/>
          <w:color w:val="1D1B11" w:themeColor="background2" w:themeShade="1A"/>
        </w:rPr>
      </w:pPr>
    </w:p>
    <w:p w:rsidR="008A5D7D" w:rsidRDefault="008A5D7D" w:rsidP="008A5D7D">
      <w:pPr>
        <w:autoSpaceDE w:val="0"/>
        <w:autoSpaceDN w:val="0"/>
        <w:adjustRightInd w:val="0"/>
        <w:spacing w:after="0" w:line="240" w:lineRule="auto"/>
        <w:rPr>
          <w:rFonts w:ascii="Calibri" w:hAnsi="Calibri" w:cs="Calibri"/>
          <w:color w:val="1D1B11" w:themeColor="background2" w:themeShade="1A"/>
        </w:rPr>
      </w:pPr>
    </w:p>
    <w:p w:rsidR="000D0DAF" w:rsidRPr="008A5D7D" w:rsidRDefault="000D0DAF" w:rsidP="008A5D7D">
      <w:pPr>
        <w:autoSpaceDE w:val="0"/>
        <w:autoSpaceDN w:val="0"/>
        <w:adjustRightInd w:val="0"/>
        <w:spacing w:after="0" w:line="240" w:lineRule="auto"/>
        <w:rPr>
          <w:rFonts w:ascii="Calibri" w:hAnsi="Calibri" w:cs="Calibri"/>
          <w:color w:val="1D1B11" w:themeColor="background2" w:themeShade="1A"/>
        </w:rPr>
      </w:pPr>
    </w:p>
    <w:p w:rsidR="00083AC1" w:rsidRDefault="00083AC1" w:rsidP="008A5D7D">
      <w:pPr>
        <w:autoSpaceDE w:val="0"/>
        <w:autoSpaceDN w:val="0"/>
        <w:adjustRightInd w:val="0"/>
        <w:spacing w:after="0" w:line="240" w:lineRule="auto"/>
        <w:rPr>
          <w:rFonts w:ascii="Times New Roman" w:hAnsi="Times New Roman" w:cs="Times New Roman"/>
          <w:b/>
          <w:bCs/>
          <w:color w:val="1D1B11" w:themeColor="background2" w:themeShade="1A"/>
          <w:sz w:val="32"/>
          <w:szCs w:val="32"/>
        </w:rPr>
      </w:pPr>
    </w:p>
    <w:p w:rsidR="008A5D7D" w:rsidRPr="008A5D7D" w:rsidRDefault="008A5D7D" w:rsidP="008A5D7D">
      <w:pPr>
        <w:autoSpaceDE w:val="0"/>
        <w:autoSpaceDN w:val="0"/>
        <w:adjustRightInd w:val="0"/>
        <w:spacing w:after="0" w:line="240" w:lineRule="auto"/>
        <w:rPr>
          <w:rFonts w:ascii="Times New Roman" w:hAnsi="Times New Roman" w:cs="Times New Roman"/>
          <w:b/>
          <w:bCs/>
          <w:color w:val="1D1B11" w:themeColor="background2" w:themeShade="1A"/>
          <w:sz w:val="32"/>
          <w:szCs w:val="32"/>
        </w:rPr>
      </w:pPr>
      <w:r w:rsidRPr="008A5D7D">
        <w:rPr>
          <w:rFonts w:ascii="Times New Roman" w:hAnsi="Times New Roman" w:cs="Times New Roman"/>
          <w:b/>
          <w:bCs/>
          <w:color w:val="1D1B11" w:themeColor="background2" w:themeShade="1A"/>
          <w:sz w:val="32"/>
          <w:szCs w:val="32"/>
        </w:rPr>
        <w:t>6. Popolazione di riferimento, numerosità del campione e tipologia di campionamento</w:t>
      </w:r>
    </w:p>
    <w:p w:rsidR="008A5D7D" w:rsidRPr="008A5D7D" w:rsidRDefault="008A5D7D" w:rsidP="008A5D7D">
      <w:pPr>
        <w:autoSpaceDE w:val="0"/>
        <w:autoSpaceDN w:val="0"/>
        <w:adjustRightInd w:val="0"/>
        <w:spacing w:after="0" w:line="240" w:lineRule="auto"/>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u w:val="single"/>
        </w:rPr>
        <w:t>Unità di rilevazione</w:t>
      </w:r>
      <w:r w:rsidRPr="008A5D7D">
        <w:rPr>
          <w:rFonts w:ascii="Times New Roman" w:hAnsi="Times New Roman" w:cs="Times New Roman"/>
          <w:color w:val="1D1B11" w:themeColor="background2" w:themeShade="1A"/>
          <w:sz w:val="24"/>
          <w:szCs w:val="24"/>
        </w:rPr>
        <w:t>: studente universitario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u w:val="single"/>
        </w:rPr>
        <w:t>Popolazione</w:t>
      </w:r>
      <w:r w:rsidRPr="008A5D7D">
        <w:rPr>
          <w:rFonts w:ascii="Times New Roman" w:hAnsi="Times New Roman" w:cs="Times New Roman"/>
          <w:color w:val="1D1B11" w:themeColor="background2" w:themeShade="1A"/>
          <w:sz w:val="24"/>
          <w:szCs w:val="24"/>
        </w:rPr>
        <w:t>: gli studenti universitari iscritti ad un corso di laurea di 1° livello presso l'Università degli Studi di Torino.</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u w:val="single"/>
        </w:rPr>
        <w:t>Campione</w:t>
      </w:r>
      <w:r w:rsidRPr="008A5D7D">
        <w:rPr>
          <w:rFonts w:ascii="Times New Roman" w:hAnsi="Times New Roman" w:cs="Times New Roman"/>
          <w:color w:val="1D1B11" w:themeColor="background2" w:themeShade="1A"/>
          <w:sz w:val="24"/>
          <w:szCs w:val="24"/>
        </w:rPr>
        <w:t>:  gli studenti del corso di laurea di 1° livello in Scienze dell'Educazione iscritti presso l'Università degli Studi di Torino tra l'anno accademico 2001/2002 e l'anno accademico 2009/10.</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u w:val="single"/>
        </w:rPr>
        <w:t>Numerosità</w:t>
      </w:r>
      <w:r w:rsidRPr="008A5D7D">
        <w:rPr>
          <w:rFonts w:ascii="Times New Roman" w:hAnsi="Times New Roman" w:cs="Times New Roman"/>
          <w:color w:val="1D1B11" w:themeColor="background2" w:themeShade="1A"/>
          <w:sz w:val="24"/>
          <w:szCs w:val="24"/>
        </w:rPr>
        <w:t>: 50 casi analizzati</w:t>
      </w:r>
    </w:p>
    <w:p w:rsidR="008A5D7D" w:rsidRPr="008A5D7D" w:rsidRDefault="008A5D7D" w:rsidP="005103C0">
      <w:pPr>
        <w:autoSpaceDE w:val="0"/>
        <w:autoSpaceDN w:val="0"/>
        <w:adjustRightInd w:val="0"/>
        <w:spacing w:after="0" w:line="240" w:lineRule="auto"/>
        <w:jc w:val="both"/>
        <w:rPr>
          <w:rFonts w:ascii="Calibri" w:hAnsi="Calibri" w:cs="Calibri"/>
          <w:color w:val="1D1B11" w:themeColor="background2" w:themeShade="1A"/>
        </w:rPr>
      </w:pPr>
    </w:p>
    <w:p w:rsidR="008A5D7D" w:rsidRPr="008A5D7D" w:rsidRDefault="008A5D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u w:val="single"/>
        </w:rPr>
        <w:t>Strategia di campionamento</w:t>
      </w:r>
      <w:r w:rsidRPr="008A5D7D">
        <w:rPr>
          <w:rFonts w:ascii="Times New Roman" w:hAnsi="Times New Roman" w:cs="Times New Roman"/>
          <w:color w:val="1D1B11" w:themeColor="background2" w:themeShade="1A"/>
          <w:sz w:val="24"/>
          <w:szCs w:val="24"/>
        </w:rPr>
        <w:t>: campionamento ragionato accidentale, non probabilistico.</w:t>
      </w:r>
    </w:p>
    <w:p w:rsidR="008A5D7D" w:rsidRPr="008A5D7D" w:rsidRDefault="008A5D7D" w:rsidP="008A5D7D">
      <w:pPr>
        <w:autoSpaceDE w:val="0"/>
        <w:autoSpaceDN w:val="0"/>
        <w:adjustRightInd w:val="0"/>
        <w:spacing w:after="0" w:line="240" w:lineRule="auto"/>
        <w:rPr>
          <w:rFonts w:ascii="Calibri" w:hAnsi="Calibri" w:cs="Calibri"/>
          <w:color w:val="1D1B11" w:themeColor="background2" w:themeShade="1A"/>
        </w:rPr>
      </w:pPr>
    </w:p>
    <w:p w:rsidR="00CB63A2" w:rsidRDefault="00CB63A2">
      <w:pPr>
        <w:rPr>
          <w:rFonts w:ascii="Times New Roman" w:hAnsi="Times New Roman" w:cs="Times New Roman"/>
          <w:b/>
          <w:color w:val="1D1B11" w:themeColor="background2" w:themeShade="1A"/>
          <w:sz w:val="32"/>
          <w:szCs w:val="32"/>
        </w:rPr>
      </w:pPr>
    </w:p>
    <w:p w:rsidR="000D0DAF" w:rsidRDefault="000D0DAF">
      <w:pPr>
        <w:rPr>
          <w:rFonts w:ascii="Times New Roman" w:hAnsi="Times New Roman" w:cs="Times New Roman"/>
          <w:b/>
          <w:color w:val="1D1B11" w:themeColor="background2" w:themeShade="1A"/>
          <w:sz w:val="32"/>
          <w:szCs w:val="32"/>
        </w:rPr>
      </w:pPr>
    </w:p>
    <w:p w:rsidR="00632A59" w:rsidRDefault="00632A59">
      <w:pPr>
        <w:rPr>
          <w:rFonts w:ascii="Times New Roman" w:hAnsi="Times New Roman" w:cs="Times New Roman"/>
          <w:b/>
          <w:color w:val="1D1B11" w:themeColor="background2" w:themeShade="1A"/>
          <w:sz w:val="32"/>
          <w:szCs w:val="32"/>
        </w:rPr>
      </w:pPr>
    </w:p>
    <w:p w:rsidR="00632A59" w:rsidRDefault="00632A59">
      <w:pPr>
        <w:rPr>
          <w:rFonts w:ascii="Times New Roman" w:hAnsi="Times New Roman" w:cs="Times New Roman"/>
          <w:b/>
          <w:color w:val="1D1B11" w:themeColor="background2" w:themeShade="1A"/>
          <w:sz w:val="32"/>
          <w:szCs w:val="32"/>
        </w:rPr>
      </w:pPr>
    </w:p>
    <w:p w:rsidR="00632A59" w:rsidRDefault="00632A59">
      <w:pPr>
        <w:rPr>
          <w:rFonts w:ascii="Times New Roman" w:hAnsi="Times New Roman" w:cs="Times New Roman"/>
          <w:b/>
          <w:color w:val="1D1B11" w:themeColor="background2" w:themeShade="1A"/>
          <w:sz w:val="32"/>
          <w:szCs w:val="32"/>
        </w:rPr>
      </w:pPr>
    </w:p>
    <w:p w:rsidR="008A5D7D" w:rsidRPr="00CB63A2" w:rsidRDefault="00CB63A2">
      <w:pPr>
        <w:rPr>
          <w:rFonts w:ascii="Times New Roman" w:hAnsi="Times New Roman" w:cs="Times New Roman"/>
          <w:b/>
          <w:color w:val="1D1B11" w:themeColor="background2" w:themeShade="1A"/>
          <w:sz w:val="32"/>
          <w:szCs w:val="32"/>
        </w:rPr>
      </w:pPr>
      <w:r>
        <w:rPr>
          <w:rFonts w:ascii="Times New Roman" w:hAnsi="Times New Roman" w:cs="Times New Roman"/>
          <w:b/>
          <w:color w:val="1D1B11" w:themeColor="background2" w:themeShade="1A"/>
          <w:sz w:val="32"/>
          <w:szCs w:val="32"/>
        </w:rPr>
        <w:lastRenderedPageBreak/>
        <w:t>7. Tecniche e strumenti di rilevazione dei dati</w:t>
      </w:r>
    </w:p>
    <w:p w:rsidR="00CB63A2" w:rsidRPr="008A5D7D" w:rsidRDefault="00BE2FFC"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L</w:t>
      </w:r>
      <w:r w:rsidR="00CB63A2" w:rsidRPr="008A5D7D">
        <w:rPr>
          <w:rFonts w:ascii="Times New Roman" w:hAnsi="Times New Roman" w:cs="Times New Roman"/>
          <w:color w:val="1D1B11" w:themeColor="background2" w:themeShade="1A"/>
          <w:sz w:val="24"/>
          <w:szCs w:val="24"/>
        </w:rPr>
        <w:t>a tecnica di rilevazione scelta è l'intervista di tipo completamente strutturato tramite somministrazione di un questionario.</w:t>
      </w:r>
    </w:p>
    <w:p w:rsidR="00CB63A2" w:rsidRPr="008A5D7D" w:rsidRDefault="00CB63A2"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8A5D7D">
        <w:rPr>
          <w:rFonts w:ascii="Times New Roman" w:hAnsi="Times New Roman" w:cs="Times New Roman"/>
          <w:color w:val="1D1B11" w:themeColor="background2" w:themeShade="1A"/>
          <w:sz w:val="24"/>
          <w:szCs w:val="24"/>
        </w:rPr>
        <w:t>I questionari vengono somministrati in alcuni luoghi strategici con finalità di selezione del campione; per trovare studenti che rientrino nella definizione campionaria i luoghi scelti per la somministrazione sono:</w:t>
      </w:r>
    </w:p>
    <w:p w:rsidR="00CB63A2" w:rsidRPr="008A5D7D" w:rsidRDefault="00CB63A2" w:rsidP="005103C0">
      <w:pPr>
        <w:autoSpaceDE w:val="0"/>
        <w:autoSpaceDN w:val="0"/>
        <w:adjustRightInd w:val="0"/>
        <w:spacing w:after="0" w:line="240" w:lineRule="auto"/>
        <w:jc w:val="both"/>
        <w:rPr>
          <w:rFonts w:ascii="Calibri" w:hAnsi="Calibri" w:cs="Calibri"/>
          <w:color w:val="1D1B11" w:themeColor="background2" w:themeShade="1A"/>
        </w:rPr>
      </w:pPr>
    </w:p>
    <w:p w:rsidR="00CB63A2" w:rsidRPr="00BE2FFC" w:rsidRDefault="00BE2FFC"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 xml:space="preserve"> </w:t>
      </w:r>
      <w:r w:rsidR="00CB63A2" w:rsidRPr="00BE2FFC">
        <w:rPr>
          <w:rFonts w:ascii="Times New Roman" w:hAnsi="Times New Roman" w:cs="Times New Roman"/>
          <w:color w:val="1D1B11" w:themeColor="background2" w:themeShade="1A"/>
          <w:sz w:val="24"/>
          <w:szCs w:val="24"/>
        </w:rPr>
        <w:t>le aule di lezione che ospitano i corsi d'insegnamento del 2° e 3° anno del corso di laurea in scienze dell'educazione presso l'Università degli Studi di Torino.</w:t>
      </w:r>
    </w:p>
    <w:p w:rsidR="00CB63A2" w:rsidRPr="008A5D7D" w:rsidRDefault="00BE2FFC" w:rsidP="005103C0">
      <w:pPr>
        <w:numPr>
          <w:ilvl w:val="0"/>
          <w:numId w:val="1"/>
        </w:num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 xml:space="preserve"> l</w:t>
      </w:r>
      <w:r w:rsidR="00CB63A2" w:rsidRPr="008A5D7D">
        <w:rPr>
          <w:rFonts w:ascii="Times New Roman" w:hAnsi="Times New Roman" w:cs="Times New Roman"/>
          <w:color w:val="1D1B11" w:themeColor="background2" w:themeShade="1A"/>
          <w:sz w:val="24"/>
          <w:szCs w:val="24"/>
        </w:rPr>
        <w:t>e sedi di ricevimento dei professori titolari dei corsi d'insegnamento del 2° e 3° anno del corso di laurea in scienze dell'educazione presso l'Università degli studi di Torino.</w:t>
      </w:r>
    </w:p>
    <w:p w:rsidR="00CB63A2" w:rsidRDefault="00CB63A2" w:rsidP="005103C0">
      <w:pPr>
        <w:jc w:val="both"/>
        <w:rPr>
          <w:color w:val="1D1B11" w:themeColor="background2" w:themeShade="1A"/>
        </w:rPr>
      </w:pPr>
    </w:p>
    <w:p w:rsidR="00CB63A2" w:rsidRDefault="00CB63A2" w:rsidP="00CB63A2">
      <w:pPr>
        <w:rPr>
          <w:color w:val="1D1B11" w:themeColor="background2" w:themeShade="1A"/>
        </w:rPr>
      </w:pPr>
    </w:p>
    <w:p w:rsidR="000D0DAF" w:rsidRDefault="000D0DAF" w:rsidP="00BE2FFC">
      <w:pPr>
        <w:autoSpaceDE w:val="0"/>
        <w:autoSpaceDN w:val="0"/>
        <w:adjustRightInd w:val="0"/>
        <w:spacing w:after="0" w:line="240" w:lineRule="auto"/>
        <w:rPr>
          <w:rFonts w:ascii="Times New Roman" w:hAnsi="Times New Roman" w:cs="Times New Roman"/>
          <w:b/>
          <w:bCs/>
          <w:color w:val="000000"/>
          <w:sz w:val="32"/>
          <w:szCs w:val="32"/>
        </w:rPr>
      </w:pPr>
    </w:p>
    <w:p w:rsidR="00BE2FFC" w:rsidRDefault="00BE2FFC" w:rsidP="00BE2FFC">
      <w:pPr>
        <w:autoSpaceDE w:val="0"/>
        <w:autoSpaceDN w:val="0"/>
        <w:adjustRightInd w:val="0"/>
        <w:spacing w:after="0" w:line="240" w:lineRule="auto"/>
        <w:rPr>
          <w:rFonts w:ascii="Times New Roman" w:hAnsi="Times New Roman" w:cs="Times New Roman"/>
          <w:b/>
          <w:bCs/>
          <w:color w:val="000000"/>
          <w:sz w:val="32"/>
          <w:szCs w:val="32"/>
        </w:rPr>
      </w:pPr>
      <w:r>
        <w:rPr>
          <w:rFonts w:ascii="Times New Roman" w:hAnsi="Times New Roman" w:cs="Times New Roman"/>
          <w:b/>
          <w:bCs/>
          <w:color w:val="000000"/>
          <w:sz w:val="32"/>
          <w:szCs w:val="32"/>
        </w:rPr>
        <w:t>7.1 Questionario</w:t>
      </w:r>
    </w:p>
    <w:p w:rsidR="00BE2FFC" w:rsidRPr="00BE2FFC" w:rsidRDefault="00BE2FFC" w:rsidP="00BE2FFC">
      <w:pPr>
        <w:autoSpaceDE w:val="0"/>
        <w:autoSpaceDN w:val="0"/>
        <w:adjustRightInd w:val="0"/>
        <w:spacing w:after="0" w:line="240" w:lineRule="auto"/>
        <w:rPr>
          <w:rFonts w:ascii="Times New Roman" w:hAnsi="Times New Roman" w:cs="Times New Roman"/>
          <w:b/>
          <w:bCs/>
          <w:color w:val="000000"/>
          <w:sz w:val="32"/>
          <w:szCs w:val="32"/>
        </w:rPr>
      </w:pPr>
    </w:p>
    <w:p w:rsidR="00BE2FFC" w:rsidRDefault="00BE2FFC" w:rsidP="00BE2FFC">
      <w:pPr>
        <w:autoSpaceDE w:val="0"/>
        <w:autoSpaceDN w:val="0"/>
        <w:adjustRightInd w:val="0"/>
        <w:spacing w:after="0" w:line="240" w:lineRule="auto"/>
        <w:rPr>
          <w:rFonts w:ascii="Times New Roman" w:hAnsi="Times New Roman" w:cs="Times New Roman"/>
          <w:b/>
          <w:bCs/>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b/>
          <w:bCs/>
          <w:color w:val="000000"/>
          <w:sz w:val="24"/>
          <w:szCs w:val="24"/>
        </w:rPr>
      </w:pPr>
      <w:r w:rsidRPr="00BE2FFC">
        <w:rPr>
          <w:rFonts w:ascii="Times New Roman" w:hAnsi="Times New Roman" w:cs="Times New Roman"/>
          <w:b/>
          <w:bCs/>
          <w:color w:val="000000"/>
          <w:sz w:val="24"/>
          <w:szCs w:val="24"/>
        </w:rPr>
        <w:t>Dati personali</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1)</w:t>
      </w:r>
      <w:r w:rsidRPr="00BE2FFC">
        <w:rPr>
          <w:rFonts w:ascii="Times New Roman" w:hAnsi="Times New Roman" w:cs="Times New Roman"/>
          <w:b/>
          <w:bCs/>
          <w:color w:val="000000"/>
          <w:sz w:val="24"/>
          <w:szCs w:val="24"/>
        </w:rPr>
        <w:t xml:space="preserve"> </w:t>
      </w:r>
      <w:r w:rsidRPr="00BE2FFC">
        <w:rPr>
          <w:rFonts w:ascii="Times New Roman" w:hAnsi="Times New Roman" w:cs="Times New Roman"/>
          <w:color w:val="000000"/>
          <w:sz w:val="24"/>
          <w:szCs w:val="24"/>
        </w:rPr>
        <w:t>Età |__|__|</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2) Genere  M      F</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3) Provincia di residenza   ______________</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b/>
          <w:bCs/>
          <w:color w:val="000000"/>
          <w:sz w:val="24"/>
          <w:szCs w:val="24"/>
        </w:rPr>
      </w:pPr>
      <w:r w:rsidRPr="00BE2FFC">
        <w:rPr>
          <w:rFonts w:ascii="Times New Roman" w:hAnsi="Times New Roman" w:cs="Times New Roman"/>
          <w:b/>
          <w:bCs/>
          <w:color w:val="000000"/>
          <w:sz w:val="24"/>
          <w:szCs w:val="24"/>
        </w:rPr>
        <w:t>Rendimento accademico</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4) In quale anno accademico ti sei iscritto al corso di laurea in Scienze dell'educazione?</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1) 2001/02</w:t>
      </w:r>
      <w:r w:rsidRPr="00BE2FFC">
        <w:rPr>
          <w:rFonts w:ascii="Times New Roman" w:hAnsi="Times New Roman" w:cs="Times New Roman"/>
          <w:color w:val="000000"/>
          <w:sz w:val="24"/>
          <w:szCs w:val="24"/>
        </w:rPr>
        <w:tab/>
        <w:t>2) 2002/03</w:t>
      </w:r>
      <w:r w:rsidRPr="00BE2FFC">
        <w:rPr>
          <w:rFonts w:ascii="Times New Roman" w:hAnsi="Times New Roman" w:cs="Times New Roman"/>
          <w:color w:val="000000"/>
          <w:sz w:val="24"/>
          <w:szCs w:val="24"/>
        </w:rPr>
        <w:tab/>
        <w:t>3) 2003/04</w:t>
      </w:r>
      <w:r w:rsidRPr="00BE2FFC">
        <w:rPr>
          <w:rFonts w:ascii="Times New Roman" w:hAnsi="Times New Roman" w:cs="Times New Roman"/>
          <w:color w:val="000000"/>
          <w:sz w:val="24"/>
          <w:szCs w:val="24"/>
        </w:rPr>
        <w:tab/>
        <w:t>4) 2004/05</w:t>
      </w:r>
      <w:r w:rsidRPr="00BE2FFC">
        <w:rPr>
          <w:rFonts w:ascii="Times New Roman" w:hAnsi="Times New Roman" w:cs="Times New Roman"/>
          <w:color w:val="000000"/>
          <w:sz w:val="24"/>
          <w:szCs w:val="24"/>
        </w:rPr>
        <w:tab/>
        <w:t>5) 2005/06</w:t>
      </w:r>
      <w:r w:rsidRPr="00BE2FFC">
        <w:rPr>
          <w:rFonts w:ascii="Times New Roman" w:hAnsi="Times New Roman" w:cs="Times New Roman"/>
          <w:color w:val="000000"/>
          <w:sz w:val="24"/>
          <w:szCs w:val="24"/>
        </w:rPr>
        <w:tab/>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6) 2006/07       7) 2007/08</w:t>
      </w:r>
      <w:r w:rsidRPr="00BE2FFC">
        <w:rPr>
          <w:rFonts w:ascii="Times New Roman" w:hAnsi="Times New Roman" w:cs="Times New Roman"/>
          <w:color w:val="000000"/>
          <w:sz w:val="24"/>
          <w:szCs w:val="24"/>
        </w:rPr>
        <w:tab/>
        <w:t>8) 2008/09</w:t>
      </w:r>
      <w:r w:rsidRPr="00BE2FFC">
        <w:rPr>
          <w:rFonts w:ascii="Times New Roman" w:hAnsi="Times New Roman" w:cs="Times New Roman"/>
          <w:color w:val="000000"/>
          <w:sz w:val="24"/>
          <w:szCs w:val="24"/>
        </w:rPr>
        <w:tab/>
        <w:t>9) 2009/10</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5) Dalla data della tua iscrizione ad oggi quanti Crediti Formativi Universitari (CFU) hai accumulato?</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1) da 0 a 60</w:t>
      </w:r>
      <w:r w:rsidRPr="00BE2FFC">
        <w:rPr>
          <w:rFonts w:ascii="Times New Roman" w:hAnsi="Times New Roman" w:cs="Times New Roman"/>
          <w:color w:val="000000"/>
          <w:sz w:val="24"/>
          <w:szCs w:val="24"/>
        </w:rPr>
        <w:tab/>
        <w:t>2) da 61 a 120</w:t>
      </w:r>
      <w:r w:rsidRPr="00BE2FFC">
        <w:rPr>
          <w:rFonts w:ascii="Times New Roman" w:hAnsi="Times New Roman" w:cs="Times New Roman"/>
          <w:color w:val="000000"/>
          <w:sz w:val="24"/>
          <w:szCs w:val="24"/>
        </w:rPr>
        <w:tab/>
      </w:r>
      <w:r w:rsidRPr="00BE2FFC">
        <w:rPr>
          <w:rFonts w:ascii="Times New Roman" w:hAnsi="Times New Roman" w:cs="Times New Roman"/>
          <w:color w:val="000000"/>
          <w:sz w:val="24"/>
          <w:szCs w:val="24"/>
        </w:rPr>
        <w:tab/>
        <w:t>3) da 121 a 174</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Pr="00BE2FFC" w:rsidRDefault="00BE2FFC" w:rsidP="005103C0">
      <w:pPr>
        <w:autoSpaceDE w:val="0"/>
        <w:autoSpaceDN w:val="0"/>
        <w:adjustRightInd w:val="0"/>
        <w:spacing w:after="0" w:line="240" w:lineRule="auto"/>
        <w:jc w:val="both"/>
        <w:rPr>
          <w:rFonts w:ascii="Times New Roman" w:hAnsi="Times New Roman" w:cs="Times New Roman"/>
          <w:color w:val="000000"/>
          <w:sz w:val="24"/>
          <w:szCs w:val="24"/>
        </w:rPr>
      </w:pPr>
      <w:r w:rsidRPr="00BE2FFC">
        <w:rPr>
          <w:rFonts w:ascii="Times New Roman" w:hAnsi="Times New Roman" w:cs="Times New Roman"/>
          <w:color w:val="000000"/>
          <w:sz w:val="24"/>
          <w:szCs w:val="24"/>
        </w:rPr>
        <w:lastRenderedPageBreak/>
        <w:t>6) La  media ponderata ( somma delle votazioni d'esame moltiplicate per il numero di crediti corrispondenti, diviso il totale di esami sostenuti) delle tue votazioni agli esami sostenuti è compresa tra:</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1) 18 e 20.5</w:t>
      </w:r>
      <w:r w:rsidRPr="00BE2FFC">
        <w:rPr>
          <w:rFonts w:ascii="Times New Roman" w:hAnsi="Times New Roman" w:cs="Times New Roman"/>
          <w:color w:val="000000"/>
          <w:sz w:val="24"/>
          <w:szCs w:val="24"/>
        </w:rPr>
        <w:tab/>
      </w:r>
      <w:r w:rsidRPr="00BE2FFC">
        <w:rPr>
          <w:rFonts w:ascii="Times New Roman" w:hAnsi="Times New Roman" w:cs="Times New Roman"/>
          <w:color w:val="000000"/>
          <w:sz w:val="24"/>
          <w:szCs w:val="24"/>
        </w:rPr>
        <w:tab/>
        <w:t>2) 20.6 e 22.5</w:t>
      </w:r>
      <w:r w:rsidRPr="00BE2FFC">
        <w:rPr>
          <w:rFonts w:ascii="Times New Roman" w:hAnsi="Times New Roman" w:cs="Times New Roman"/>
          <w:color w:val="000000"/>
          <w:sz w:val="24"/>
          <w:szCs w:val="24"/>
        </w:rPr>
        <w:tab/>
      </w:r>
      <w:r w:rsidRPr="00BE2FFC">
        <w:rPr>
          <w:rFonts w:ascii="Times New Roman" w:hAnsi="Times New Roman" w:cs="Times New Roman"/>
          <w:color w:val="000000"/>
          <w:sz w:val="24"/>
          <w:szCs w:val="24"/>
        </w:rPr>
        <w:tab/>
        <w:t>3) 22.6 e 24.5</w:t>
      </w:r>
      <w:r w:rsidRPr="00BE2FFC">
        <w:rPr>
          <w:rFonts w:ascii="Times New Roman" w:hAnsi="Times New Roman" w:cs="Times New Roman"/>
          <w:color w:val="000000"/>
          <w:sz w:val="24"/>
          <w:szCs w:val="24"/>
        </w:rPr>
        <w:tab/>
      </w:r>
      <w:r w:rsidRPr="00BE2FFC">
        <w:rPr>
          <w:rFonts w:ascii="Times New Roman" w:hAnsi="Times New Roman" w:cs="Times New Roman"/>
          <w:color w:val="000000"/>
          <w:sz w:val="24"/>
          <w:szCs w:val="24"/>
        </w:rPr>
        <w:tab/>
        <w:t xml:space="preserve">                </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 xml:space="preserve">             4) 24.6 e 26.5                           5) 26.6 e 28.5</w:t>
      </w:r>
      <w:r w:rsidRPr="00BE2FFC">
        <w:rPr>
          <w:rFonts w:ascii="Times New Roman" w:hAnsi="Times New Roman" w:cs="Times New Roman"/>
          <w:color w:val="000000"/>
          <w:sz w:val="24"/>
          <w:szCs w:val="24"/>
        </w:rPr>
        <w:tab/>
      </w:r>
      <w:r w:rsidRPr="00BE2FFC">
        <w:rPr>
          <w:rFonts w:ascii="Times New Roman" w:hAnsi="Times New Roman" w:cs="Times New Roman"/>
          <w:color w:val="000000"/>
          <w:sz w:val="24"/>
          <w:szCs w:val="24"/>
        </w:rPr>
        <w:tab/>
        <w:t>6) 28.6 e 30</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b/>
          <w:bCs/>
          <w:color w:val="000000"/>
          <w:sz w:val="24"/>
          <w:szCs w:val="24"/>
        </w:rPr>
      </w:pPr>
    </w:p>
    <w:p w:rsidR="00BE2FFC" w:rsidRDefault="00BE2FFC" w:rsidP="00BE2FFC">
      <w:pPr>
        <w:autoSpaceDE w:val="0"/>
        <w:autoSpaceDN w:val="0"/>
        <w:adjustRightInd w:val="0"/>
        <w:spacing w:after="0" w:line="240" w:lineRule="auto"/>
        <w:rPr>
          <w:rFonts w:ascii="Times New Roman" w:hAnsi="Times New Roman" w:cs="Times New Roman"/>
          <w:b/>
          <w:bCs/>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b/>
          <w:bCs/>
          <w:color w:val="000000"/>
          <w:sz w:val="24"/>
          <w:szCs w:val="24"/>
        </w:rPr>
      </w:pPr>
      <w:r w:rsidRPr="00BE2FFC">
        <w:rPr>
          <w:rFonts w:ascii="Times New Roman" w:hAnsi="Times New Roman" w:cs="Times New Roman"/>
          <w:b/>
          <w:bCs/>
          <w:color w:val="000000"/>
          <w:sz w:val="24"/>
          <w:szCs w:val="24"/>
        </w:rPr>
        <w:t>Condizione lavorativa</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7)</w:t>
      </w:r>
      <w:r w:rsidRPr="00BE2FFC">
        <w:rPr>
          <w:rFonts w:ascii="Times New Roman" w:hAnsi="Times New Roman" w:cs="Times New Roman"/>
          <w:b/>
          <w:bCs/>
          <w:color w:val="000000"/>
          <w:sz w:val="24"/>
          <w:szCs w:val="24"/>
        </w:rPr>
        <w:t xml:space="preserve"> </w:t>
      </w:r>
      <w:r w:rsidRPr="00BE2FFC">
        <w:rPr>
          <w:rFonts w:ascii="Times New Roman" w:hAnsi="Times New Roman" w:cs="Times New Roman"/>
          <w:color w:val="000000"/>
          <w:sz w:val="24"/>
          <w:szCs w:val="24"/>
        </w:rPr>
        <w:t>Durante il corso degli studi in scienze dell'educazione hai mai svolto un'attività lavorativa?</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1) sì</w:t>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2) no</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8) Se sì, dalla data della tua iscrizione ad oggi hai lavorato:</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1) più della metà del tempo</w:t>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2) meno della metà del tempo</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9)La tua attività lavorativa si è svolta:</w:t>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1) in maniera continuativa</w:t>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2) in maniera saltuaria o irregolare</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10) La tua attività lavorativa è/era di tipo:</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 xml:space="preserve">1) full time </w:t>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ab/>
        <w:t>2) part time</w:t>
      </w: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 xml:space="preserve"> </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sidRPr="00BE2FFC">
        <w:rPr>
          <w:rFonts w:ascii="Times New Roman" w:hAnsi="Times New Roman" w:cs="Times New Roman"/>
          <w:color w:val="000000"/>
          <w:sz w:val="24"/>
          <w:szCs w:val="24"/>
        </w:rPr>
        <w:t>Grazie per la collaborazione!!</w:t>
      </w:r>
    </w:p>
    <w:p w:rsidR="00BE2FFC" w:rsidRPr="00BE2FFC" w:rsidRDefault="00BE2FFC" w:rsidP="00BE2FFC">
      <w:pPr>
        <w:autoSpaceDE w:val="0"/>
        <w:autoSpaceDN w:val="0"/>
        <w:adjustRightInd w:val="0"/>
        <w:spacing w:after="0" w:line="240" w:lineRule="auto"/>
        <w:rPr>
          <w:rFonts w:ascii="Times New Roman" w:hAnsi="Times New Roman" w:cs="Times New Roman"/>
          <w:sz w:val="24"/>
          <w:szCs w:val="24"/>
        </w:rPr>
      </w:pPr>
    </w:p>
    <w:p w:rsidR="00BE2FFC" w:rsidRPr="00BE2FFC" w:rsidRDefault="00BE2FFC" w:rsidP="00BE2FFC">
      <w:pPr>
        <w:autoSpaceDE w:val="0"/>
        <w:autoSpaceDN w:val="0"/>
        <w:adjustRightInd w:val="0"/>
        <w:spacing w:after="0" w:line="240" w:lineRule="auto"/>
        <w:rPr>
          <w:rFonts w:ascii="Times New Roman" w:hAnsi="Times New Roman" w:cs="Times New Roman"/>
          <w:color w:val="000000"/>
          <w:sz w:val="28"/>
          <w:szCs w:val="28"/>
        </w:rPr>
      </w:pPr>
      <w:r w:rsidRPr="00BE2FFC">
        <w:rPr>
          <w:rFonts w:ascii="Times New Roman" w:hAnsi="Times New Roman" w:cs="Times New Roman"/>
          <w:color w:val="000000"/>
          <w:sz w:val="28"/>
          <w:szCs w:val="28"/>
        </w:rPr>
        <w:tab/>
      </w:r>
    </w:p>
    <w:p w:rsidR="00BE2FFC" w:rsidRPr="00BE2FFC" w:rsidRDefault="00BE2FFC" w:rsidP="00BE2FFC">
      <w:pPr>
        <w:autoSpaceDE w:val="0"/>
        <w:autoSpaceDN w:val="0"/>
        <w:adjustRightInd w:val="0"/>
        <w:spacing w:after="0" w:line="240" w:lineRule="auto"/>
        <w:rPr>
          <w:rFonts w:ascii="Times New Roman" w:hAnsi="Times New Roman" w:cs="Times New Roman"/>
          <w:sz w:val="28"/>
          <w:szCs w:val="28"/>
        </w:rPr>
      </w:pPr>
    </w:p>
    <w:p w:rsidR="00BE2FFC" w:rsidRPr="00BE2FFC" w:rsidRDefault="00BE2FFC" w:rsidP="00BE2FFC">
      <w:pPr>
        <w:autoSpaceDE w:val="0"/>
        <w:autoSpaceDN w:val="0"/>
        <w:adjustRightInd w:val="0"/>
        <w:spacing w:after="0" w:line="240" w:lineRule="auto"/>
        <w:rPr>
          <w:rFonts w:ascii="Times New Roman" w:hAnsi="Times New Roman" w:cs="Times New Roman"/>
          <w:sz w:val="28"/>
          <w:szCs w:val="28"/>
        </w:rPr>
      </w:pPr>
    </w:p>
    <w:p w:rsidR="00BE2FFC" w:rsidRDefault="00BE2FFC" w:rsidP="00BE2FFC">
      <w:pPr>
        <w:autoSpaceDE w:val="0"/>
        <w:autoSpaceDN w:val="0"/>
        <w:adjustRightInd w:val="0"/>
        <w:spacing w:after="0" w:line="240" w:lineRule="auto"/>
        <w:rPr>
          <w:rFonts w:ascii="Calibri" w:hAnsi="Calibri" w:cs="Calibri"/>
        </w:rPr>
      </w:pPr>
    </w:p>
    <w:p w:rsidR="0003095A" w:rsidRDefault="0003095A" w:rsidP="00BE2FFC">
      <w:pPr>
        <w:autoSpaceDE w:val="0"/>
        <w:autoSpaceDN w:val="0"/>
        <w:adjustRightInd w:val="0"/>
        <w:spacing w:after="0" w:line="240" w:lineRule="auto"/>
        <w:rPr>
          <w:rFonts w:ascii="Times New Roman" w:hAnsi="Times New Roman" w:cs="Times New Roman"/>
          <w:b/>
          <w:color w:val="1D1B11" w:themeColor="background2" w:themeShade="1A"/>
          <w:sz w:val="32"/>
          <w:szCs w:val="32"/>
        </w:rPr>
      </w:pPr>
    </w:p>
    <w:p w:rsidR="0003095A" w:rsidRDefault="0003095A" w:rsidP="00BE2FFC">
      <w:pPr>
        <w:autoSpaceDE w:val="0"/>
        <w:autoSpaceDN w:val="0"/>
        <w:adjustRightInd w:val="0"/>
        <w:spacing w:after="0" w:line="240" w:lineRule="auto"/>
        <w:rPr>
          <w:rFonts w:ascii="Times New Roman" w:hAnsi="Times New Roman" w:cs="Times New Roman"/>
          <w:b/>
          <w:color w:val="1D1B11" w:themeColor="background2" w:themeShade="1A"/>
          <w:sz w:val="32"/>
          <w:szCs w:val="32"/>
        </w:rPr>
      </w:pPr>
    </w:p>
    <w:p w:rsidR="00BE2FFC" w:rsidRPr="00B60EAD" w:rsidRDefault="00B60EAD" w:rsidP="00BE2FFC">
      <w:pPr>
        <w:autoSpaceDE w:val="0"/>
        <w:autoSpaceDN w:val="0"/>
        <w:adjustRightInd w:val="0"/>
        <w:spacing w:after="0" w:line="240" w:lineRule="auto"/>
        <w:rPr>
          <w:rFonts w:ascii="Times New Roman" w:hAnsi="Times New Roman" w:cs="Times New Roman"/>
          <w:b/>
          <w:color w:val="1D1B11" w:themeColor="background2" w:themeShade="1A"/>
          <w:sz w:val="32"/>
          <w:szCs w:val="32"/>
        </w:rPr>
      </w:pPr>
      <w:r w:rsidRPr="00B60EAD">
        <w:rPr>
          <w:rFonts w:ascii="Times New Roman" w:hAnsi="Times New Roman" w:cs="Times New Roman"/>
          <w:b/>
          <w:color w:val="1D1B11" w:themeColor="background2" w:themeShade="1A"/>
          <w:sz w:val="32"/>
          <w:szCs w:val="32"/>
        </w:rPr>
        <w:lastRenderedPageBreak/>
        <w:t>8. Piano di raccolta dei dati</w:t>
      </w:r>
    </w:p>
    <w:p w:rsidR="00BE2FFC" w:rsidRPr="00B60EAD" w:rsidRDefault="00BE2FFC" w:rsidP="00BE2FFC">
      <w:pPr>
        <w:autoSpaceDE w:val="0"/>
        <w:autoSpaceDN w:val="0"/>
        <w:adjustRightInd w:val="0"/>
        <w:spacing w:after="0" w:line="240" w:lineRule="auto"/>
        <w:rPr>
          <w:rFonts w:ascii="Calibri" w:hAnsi="Calibri" w:cs="Calibri"/>
          <w:color w:val="1D1B11" w:themeColor="background2" w:themeShade="1A"/>
        </w:rPr>
      </w:pPr>
    </w:p>
    <w:p w:rsidR="00BE2FFC" w:rsidRDefault="00BE2FFC" w:rsidP="00BE2FF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p>
    <w:p w:rsidR="00BE2FFC" w:rsidRDefault="00B60EA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 xml:space="preserve">I dati raccolti attraverso il questionario (par. 7.1) sono stati caricati sul calcolatore utilizzando una matrice dati costruita sul foglio elettronico di Microsoft Excel. </w:t>
      </w:r>
    </w:p>
    <w:p w:rsidR="00B60EAD" w:rsidRDefault="00B60EA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La matrice dati così ottenuta ha la forma di una tabella “Dati per Variabili” in cui ad ogni colonna corrisponde una variabile e ad ogni riga corrisponde un soggetto.</w:t>
      </w:r>
    </w:p>
    <w:p w:rsidR="00B60EAD" w:rsidRDefault="00B60EA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I dati caricati sulla tabella, nel seguente modo, riportano i codici numerici corrispondenti alle risposte date dai soggetti intervistati nel questionario.</w:t>
      </w:r>
    </w:p>
    <w:p w:rsidR="00BE2FFC" w:rsidRDefault="002E22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Le risposte omesse sono state caricate nella matrice come “dato mancante” e indicate con un trattino (-)</w:t>
      </w:r>
    </w:p>
    <w:p w:rsidR="002E227D" w:rsidRDefault="002E227D" w:rsidP="005103C0">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La tabella così costruita è stata elaborata con il programma JsStat, ai fini dell’analisi monovariata e bivariata.</w:t>
      </w:r>
    </w:p>
    <w:p w:rsidR="002E227D" w:rsidRPr="002E227D" w:rsidRDefault="002E227D" w:rsidP="00BE2FFC">
      <w:pPr>
        <w:autoSpaceDE w:val="0"/>
        <w:autoSpaceDN w:val="0"/>
        <w:adjustRightInd w:val="0"/>
        <w:spacing w:after="0" w:line="240" w:lineRule="auto"/>
        <w:rPr>
          <w:rFonts w:ascii="Times New Roman" w:hAnsi="Times New Roman" w:cs="Times New Roman"/>
          <w:color w:val="1D1B11" w:themeColor="background2" w:themeShade="1A"/>
          <w:sz w:val="24"/>
          <w:szCs w:val="24"/>
        </w:rPr>
      </w:pPr>
    </w:p>
    <w:p w:rsidR="00BE2FFC" w:rsidRDefault="00BE2FFC" w:rsidP="00BE2FFC">
      <w:pPr>
        <w:autoSpaceDE w:val="0"/>
        <w:autoSpaceDN w:val="0"/>
        <w:adjustRightInd w:val="0"/>
        <w:spacing w:after="0" w:line="240" w:lineRule="auto"/>
        <w:rPr>
          <w:rFonts w:ascii="Calibri" w:hAnsi="Calibri" w:cs="Calibri"/>
        </w:rPr>
      </w:pPr>
    </w:p>
    <w:p w:rsidR="00BE2FFC" w:rsidRDefault="00BE2FFC" w:rsidP="00BE2FFC">
      <w:pPr>
        <w:autoSpaceDE w:val="0"/>
        <w:autoSpaceDN w:val="0"/>
        <w:adjustRightInd w:val="0"/>
        <w:spacing w:after="0" w:line="240" w:lineRule="auto"/>
        <w:rPr>
          <w:rFonts w:ascii="Calibri" w:hAnsi="Calibri" w:cs="Calibri"/>
        </w:rPr>
      </w:pPr>
    </w:p>
    <w:p w:rsidR="008A5D7D" w:rsidRPr="0003095A" w:rsidRDefault="00BF4812" w:rsidP="0003095A">
      <w:pPr>
        <w:pStyle w:val="Paragrafoelenco"/>
        <w:numPr>
          <w:ilvl w:val="0"/>
          <w:numId w:val="17"/>
        </w:numPr>
        <w:spacing w:before="100" w:beforeAutospacing="1" w:after="100" w:afterAutospacing="1" w:line="240" w:lineRule="auto"/>
        <w:rPr>
          <w:rFonts w:ascii="Times New Roman" w:eastAsia="Times New Roman" w:hAnsi="Times New Roman" w:cs="Times New Roman"/>
          <w:b/>
          <w:bCs/>
          <w:color w:val="000000"/>
          <w:sz w:val="32"/>
          <w:szCs w:val="32"/>
        </w:rPr>
      </w:pPr>
      <w:r w:rsidRPr="0003095A">
        <w:rPr>
          <w:rFonts w:ascii="Times New Roman" w:eastAsia="Times New Roman" w:hAnsi="Times New Roman" w:cs="Times New Roman"/>
          <w:b/>
          <w:bCs/>
          <w:color w:val="000000"/>
          <w:sz w:val="32"/>
          <w:szCs w:val="32"/>
        </w:rPr>
        <w:t>Analisi dei dati e interpretazione dei risultati</w:t>
      </w:r>
    </w:p>
    <w:p w:rsidR="00BF4812" w:rsidRDefault="00BF4812" w:rsidP="00BF4812">
      <w:pPr>
        <w:pStyle w:val="Paragrafoelenco"/>
        <w:spacing w:before="100" w:beforeAutospacing="1" w:after="100" w:afterAutospacing="1" w:line="240" w:lineRule="auto"/>
        <w:ind w:left="786"/>
        <w:rPr>
          <w:rFonts w:ascii="Times New Roman" w:eastAsia="Times New Roman" w:hAnsi="Times New Roman" w:cs="Times New Roman"/>
          <w:b/>
          <w:bCs/>
          <w:color w:val="000000"/>
          <w:sz w:val="32"/>
          <w:szCs w:val="32"/>
        </w:rPr>
      </w:pPr>
    </w:p>
    <w:p w:rsidR="00BF4812" w:rsidRPr="00BF4812" w:rsidRDefault="00BF4812" w:rsidP="00BF4812">
      <w:pPr>
        <w:pStyle w:val="Paragrafoelenco"/>
        <w:spacing w:before="100" w:beforeAutospacing="1" w:after="100" w:afterAutospacing="1" w:line="240" w:lineRule="auto"/>
        <w:ind w:left="786"/>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9.1 Analisi monovariata</w:t>
      </w:r>
    </w:p>
    <w:p w:rsidR="008A5D7D" w:rsidRPr="00593DD0"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r w:rsidRPr="00593DD0">
        <w:rPr>
          <w:rFonts w:ascii="Times New Roman" w:eastAsia="Times New Roman" w:hAnsi="Times New Roman" w:cs="Times New Roman"/>
          <w:b/>
          <w:bCs/>
          <w:color w:val="000000"/>
          <w:sz w:val="24"/>
          <w:szCs w:val="24"/>
        </w:rPr>
        <w:t>Variabile  (V1), età:</w:t>
      </w:r>
    </w:p>
    <w:tbl>
      <w:tblPr>
        <w:tblW w:w="0" w:type="auto"/>
        <w:tblCellSpacing w:w="15" w:type="dxa"/>
        <w:tblCellMar>
          <w:top w:w="15" w:type="dxa"/>
          <w:left w:w="15" w:type="dxa"/>
          <w:bottom w:w="15" w:type="dxa"/>
          <w:right w:w="15" w:type="dxa"/>
        </w:tblCellMar>
        <w:tblLook w:val="04A0"/>
      </w:tblPr>
      <w:tblGrid>
        <w:gridCol w:w="4252"/>
        <w:gridCol w:w="4639"/>
        <w:gridCol w:w="108"/>
        <w:gridCol w:w="1063"/>
      </w:tblGrid>
      <w:tr w:rsidR="008A5D7D" w:rsidRPr="007B79E8" w:rsidTr="00CB63A2">
        <w:trPr>
          <w:tblCellSpacing w:w="15" w:type="dxa"/>
        </w:trPr>
        <w:tc>
          <w:tcPr>
            <w:tcW w:w="0" w:type="auto"/>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Distribuzione di frequenza:</w:t>
            </w:r>
            <w:r w:rsidRPr="007B79E8">
              <w:rPr>
                <w:rFonts w:ascii="Times New Roman" w:eastAsia="Times New Roman" w:hAnsi="Times New Roman" w:cs="Times New Roman"/>
                <w:color w:val="1D1B11" w:themeColor="background2" w:themeShade="1A"/>
                <w:sz w:val="24"/>
                <w:szCs w:val="24"/>
              </w:rPr>
              <w:br/>
            </w:r>
            <w:r w:rsidRPr="007B79E8">
              <w:rPr>
                <w:rFonts w:ascii="Times New Roman" w:eastAsia="Times New Roman" w:hAnsi="Times New Roman" w:cs="Times New Roman"/>
                <w:b/>
                <w:bCs/>
                <w:color w:val="1D1B11" w:themeColor="background2" w:themeShade="1A"/>
                <w:sz w:val="24"/>
                <w:szCs w:val="24"/>
              </w:rPr>
              <w:t>età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9"/>
              <w:gridCol w:w="890"/>
              <w:gridCol w:w="773"/>
              <w:gridCol w:w="890"/>
              <w:gridCol w:w="809"/>
            </w:tblGrid>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Frequenza</w:t>
                  </w:r>
                  <w:r w:rsidRPr="007B79E8">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7B79E8">
                    <w:rPr>
                      <w:rFonts w:ascii="Times New Roman" w:eastAsia="Times New Roman" w:hAnsi="Times New Roman" w:cs="Times New Roman"/>
                      <w:color w:val="1D1B11" w:themeColor="background2" w:themeShade="1A"/>
                      <w:sz w:val="24"/>
                      <w:szCs w:val="24"/>
                    </w:rPr>
                    <w:t>Percent</w:t>
                  </w:r>
                  <w:proofErr w:type="spellEnd"/>
                  <w:r w:rsidRPr="007B79E8">
                    <w:rPr>
                      <w:rFonts w:ascii="Times New Roman" w:eastAsia="Times New Roman" w:hAnsi="Times New Roman" w:cs="Times New Roman"/>
                      <w:color w:val="1D1B11" w:themeColor="background2" w:themeShade="1A"/>
                      <w:sz w:val="24"/>
                      <w:szCs w:val="24"/>
                    </w:rPr>
                    <w:t>.</w:t>
                  </w:r>
                  <w:r w:rsidRPr="007B79E8">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Frequenza</w:t>
                  </w:r>
                  <w:r w:rsidRPr="007B79E8">
                    <w:rPr>
                      <w:rFonts w:ascii="Times New Roman" w:eastAsia="Times New Roman" w:hAnsi="Times New Roman" w:cs="Times New Roman"/>
                      <w:color w:val="1D1B11" w:themeColor="background2" w:themeShade="1A"/>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7B79E8">
                    <w:rPr>
                      <w:rFonts w:ascii="Times New Roman" w:eastAsia="Times New Roman" w:hAnsi="Times New Roman" w:cs="Times New Roman"/>
                      <w:color w:val="1D1B11" w:themeColor="background2" w:themeShade="1A"/>
                      <w:sz w:val="24"/>
                      <w:szCs w:val="24"/>
                    </w:rPr>
                    <w:t>Percent</w:t>
                  </w:r>
                  <w:proofErr w:type="spellEnd"/>
                  <w:r w:rsidRPr="007B79E8">
                    <w:rPr>
                      <w:rFonts w:ascii="Times New Roman" w:eastAsia="Times New Roman" w:hAnsi="Times New Roman" w:cs="Times New Roman"/>
                      <w:color w:val="1D1B11" w:themeColor="background2" w:themeShade="1A"/>
                      <w:sz w:val="24"/>
                      <w:szCs w:val="24"/>
                    </w:rPr>
                    <w:t>.</w:t>
                  </w:r>
                  <w:r w:rsidRPr="007B79E8">
                    <w:rPr>
                      <w:rFonts w:ascii="Times New Roman" w:eastAsia="Times New Roman" w:hAnsi="Times New Roman" w:cs="Times New Roman"/>
                      <w:color w:val="1D1B11" w:themeColor="background2" w:themeShade="1A"/>
                      <w:sz w:val="24"/>
                      <w:szCs w:val="24"/>
                    </w:rPr>
                    <w:br/>
                    <w:t>cumulata</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14%</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26%</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44%</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60%</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68%</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78%</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86%</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90%</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92%</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94%</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96%</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98%</w:t>
                  </w:r>
                </w:p>
              </w:tc>
            </w:tr>
            <w:tr w:rsidR="008A5D7D" w:rsidRPr="008B7814"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b/>
                      <w:bCs/>
                      <w:color w:val="1D1B11" w:themeColor="background2" w:themeShade="1A"/>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100%</w:t>
                  </w:r>
                </w:p>
              </w:tc>
            </w:tr>
          </w:tbl>
          <w:p w:rsidR="008A5D7D" w:rsidRPr="008B781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lastRenderedPageBreak/>
              <w:br/>
            </w:r>
            <w:r w:rsidRPr="007B79E8">
              <w:rPr>
                <w:rFonts w:ascii="Times New Roman" w:eastAsia="Times New Roman" w:hAnsi="Times New Roman" w:cs="Times New Roman"/>
                <w:b/>
                <w:bCs/>
                <w:color w:val="1D1B11" w:themeColor="background2" w:themeShade="1A"/>
                <w:sz w:val="24"/>
                <w:szCs w:val="24"/>
              </w:rPr>
              <w:t>Campione</w:t>
            </w:r>
            <w:r w:rsidRPr="007B79E8">
              <w:rPr>
                <w:rFonts w:ascii="Times New Roman" w:eastAsia="Times New Roman" w:hAnsi="Times New Roman" w:cs="Times New Roman"/>
                <w:color w:val="1D1B11" w:themeColor="background2" w:themeShade="1A"/>
                <w:sz w:val="24"/>
                <w:szCs w:val="24"/>
              </w:rPr>
              <w:t>:</w:t>
            </w:r>
            <w:r w:rsidRPr="007B79E8">
              <w:rPr>
                <w:rFonts w:ascii="Times New Roman" w:eastAsia="Times New Roman" w:hAnsi="Times New Roman" w:cs="Times New Roman"/>
                <w:color w:val="1D1B11" w:themeColor="background2" w:themeShade="1A"/>
                <w:sz w:val="24"/>
                <w:szCs w:val="24"/>
              </w:rPr>
              <w:br/>
              <w:t>Numero di casi</w:t>
            </w:r>
            <w:r w:rsidRPr="008B7814">
              <w:rPr>
                <w:rFonts w:ascii="Times New Roman" w:eastAsia="Times New Roman" w:hAnsi="Times New Roman" w:cs="Times New Roman"/>
                <w:color w:val="1D1B11" w:themeColor="background2" w:themeShade="1A"/>
                <w:sz w:val="24"/>
                <w:szCs w:val="24"/>
              </w:rPr>
              <w:t xml:space="preserve"> </w:t>
            </w:r>
            <w:r w:rsidRPr="007B79E8">
              <w:rPr>
                <w:rFonts w:ascii="Times New Roman" w:eastAsia="Times New Roman" w:hAnsi="Times New Roman" w:cs="Times New Roman"/>
                <w:color w:val="1D1B11" w:themeColor="background2" w:themeShade="1A"/>
                <w:sz w:val="24"/>
                <w:szCs w:val="24"/>
              </w:rPr>
              <w:t>= 50</w:t>
            </w:r>
          </w:p>
          <w:p w:rsidR="008A5D7D" w:rsidRPr="008B781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br/>
              <w:t>Indici di tendenza centrale:</w:t>
            </w:r>
            <w:r w:rsidRPr="007B79E8">
              <w:rPr>
                <w:rFonts w:ascii="Times New Roman" w:eastAsia="Times New Roman" w:hAnsi="Times New Roman" w:cs="Times New Roman"/>
                <w:color w:val="1D1B11" w:themeColor="background2" w:themeShade="1A"/>
                <w:sz w:val="24"/>
                <w:szCs w:val="24"/>
              </w:rPr>
              <w:br/>
              <w:t>  Moda = 22</w:t>
            </w:r>
            <w:r w:rsidRPr="007B79E8">
              <w:rPr>
                <w:rFonts w:ascii="Times New Roman" w:eastAsia="Times New Roman" w:hAnsi="Times New Roman" w:cs="Times New Roman"/>
                <w:color w:val="1D1B11" w:themeColor="background2" w:themeShade="1A"/>
                <w:sz w:val="24"/>
                <w:szCs w:val="24"/>
              </w:rPr>
              <w:br/>
              <w:t>  Mediana = 23</w:t>
            </w:r>
            <w:r w:rsidRPr="007B79E8">
              <w:rPr>
                <w:rFonts w:ascii="Times New Roman" w:eastAsia="Times New Roman" w:hAnsi="Times New Roman" w:cs="Times New Roman"/>
                <w:color w:val="1D1B11" w:themeColor="background2" w:themeShade="1A"/>
                <w:sz w:val="24"/>
                <w:szCs w:val="24"/>
              </w:rPr>
              <w:br/>
              <w:t>  Media = 23.92</w:t>
            </w:r>
          </w:p>
          <w:p w:rsidR="008A5D7D" w:rsidRPr="008B781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br/>
              <w:t>Indici di dispersione:</w:t>
            </w:r>
            <w:r w:rsidRPr="007B79E8">
              <w:rPr>
                <w:rFonts w:ascii="Times New Roman" w:eastAsia="Times New Roman" w:hAnsi="Times New Roman" w:cs="Times New Roman"/>
                <w:color w:val="1D1B11" w:themeColor="background2" w:themeShade="1A"/>
                <w:sz w:val="24"/>
                <w:szCs w:val="24"/>
              </w:rPr>
              <w:br/>
              <w:t>  Squilibrio = 0.12</w:t>
            </w:r>
            <w:r w:rsidRPr="007B79E8">
              <w:rPr>
                <w:rFonts w:ascii="Times New Roman" w:eastAsia="Times New Roman" w:hAnsi="Times New Roman" w:cs="Times New Roman"/>
                <w:color w:val="1D1B11" w:themeColor="background2" w:themeShade="1A"/>
                <w:sz w:val="24"/>
                <w:szCs w:val="24"/>
              </w:rPr>
              <w:br/>
              <w:t>  Campo di variazione = 22</w:t>
            </w:r>
            <w:r w:rsidRPr="007B79E8">
              <w:rPr>
                <w:rFonts w:ascii="Times New Roman" w:eastAsia="Times New Roman" w:hAnsi="Times New Roman" w:cs="Times New Roman"/>
                <w:color w:val="1D1B11" w:themeColor="background2" w:themeShade="1A"/>
                <w:sz w:val="24"/>
                <w:szCs w:val="24"/>
              </w:rPr>
              <w:br/>
              <w:t>  Differenza interquartilica = 4</w:t>
            </w:r>
            <w:r w:rsidRPr="007B79E8">
              <w:rPr>
                <w:rFonts w:ascii="Times New Roman" w:eastAsia="Times New Roman" w:hAnsi="Times New Roman" w:cs="Times New Roman"/>
                <w:color w:val="1D1B11" w:themeColor="background2" w:themeShade="1A"/>
                <w:sz w:val="24"/>
                <w:szCs w:val="24"/>
              </w:rPr>
              <w:br/>
              <w:t xml:space="preserve">  Scarto tipo = 4.26 </w:t>
            </w:r>
          </w:p>
          <w:p w:rsidR="008A5D7D" w:rsidRPr="008B781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8B7814">
              <w:rPr>
                <w:rFonts w:ascii="Times New Roman" w:eastAsia="Times New Roman" w:hAnsi="Times New Roman" w:cs="Times New Roman"/>
                <w:color w:val="1D1B11" w:themeColor="background2" w:themeShade="1A"/>
                <w:sz w:val="24"/>
                <w:szCs w:val="24"/>
              </w:rPr>
              <w:t xml:space="preserve">  Devianza = 892.81</w:t>
            </w:r>
          </w:p>
          <w:p w:rsidR="008A5D7D" w:rsidRPr="008B781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8B7814">
              <w:rPr>
                <w:rFonts w:ascii="Times New Roman" w:eastAsia="Times New Roman" w:hAnsi="Times New Roman" w:cs="Times New Roman"/>
                <w:color w:val="1D1B11" w:themeColor="background2" w:themeShade="1A"/>
                <w:sz w:val="24"/>
                <w:szCs w:val="24"/>
              </w:rPr>
              <w:t xml:space="preserve">  Varianza = 17.85</w:t>
            </w:r>
          </w:p>
          <w:p w:rsidR="008A5D7D" w:rsidRPr="008B7814" w:rsidRDefault="008A5D7D" w:rsidP="00CB63A2">
            <w:pPr>
              <w:spacing w:after="0" w:line="240" w:lineRule="auto"/>
              <w:rPr>
                <w:rFonts w:ascii="Times New Roman" w:eastAsia="Times New Roman" w:hAnsi="Times New Roman" w:cs="Times New Roman"/>
                <w:color w:val="1D1B11" w:themeColor="background2" w:themeShade="1A"/>
                <w:sz w:val="24"/>
                <w:szCs w:val="24"/>
              </w:rPr>
            </w:pPr>
          </w:p>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7B79E8"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lastRenderedPageBreak/>
              <w:t xml:space="preserve">  </w:t>
            </w:r>
          </w:p>
          <w:tbl>
            <w:tblPr>
              <w:tblpPr w:leftFromText="141" w:rightFromText="141" w:vertAnchor="page" w:horzAnchor="page" w:tblpX="526" w:tblpY="2011"/>
              <w:tblOverlap w:val="never"/>
              <w:tblW w:w="0" w:type="auto"/>
              <w:tblCellSpacing w:w="15" w:type="dxa"/>
              <w:tblCellMar>
                <w:left w:w="0" w:type="dxa"/>
                <w:right w:w="0" w:type="dxa"/>
              </w:tblCellMar>
              <w:tblLook w:val="04A0"/>
            </w:tblPr>
            <w:tblGrid>
              <w:gridCol w:w="396"/>
              <w:gridCol w:w="382"/>
              <w:gridCol w:w="382"/>
              <w:gridCol w:w="382"/>
              <w:gridCol w:w="330"/>
              <w:gridCol w:w="382"/>
              <w:gridCol w:w="330"/>
              <w:gridCol w:w="330"/>
              <w:gridCol w:w="330"/>
              <w:gridCol w:w="330"/>
              <w:gridCol w:w="330"/>
              <w:gridCol w:w="330"/>
              <w:gridCol w:w="345"/>
            </w:tblGrid>
            <w:tr w:rsidR="008A5D7D" w:rsidRPr="007B79E8" w:rsidTr="00CB63A2">
              <w:trPr>
                <w:tblCellSpacing w:w="15" w:type="dxa"/>
              </w:trPr>
              <w:tc>
                <w:tcPr>
                  <w:tcW w:w="0" w:type="auto"/>
                  <w:vAlign w:val="bottom"/>
                  <w:hideMark/>
                </w:tcPr>
                <w:tbl>
                  <w:tblPr>
                    <w:tblpPr w:leftFromText="141" w:rightFromText="141" w:vertAnchor="page" w:horzAnchor="margin" w:tblpY="331"/>
                    <w:tblOverlap w:val="never"/>
                    <w:tblW w:w="378" w:type="dxa"/>
                    <w:tblCellSpacing w:w="0" w:type="dxa"/>
                    <w:tblCellMar>
                      <w:left w:w="0" w:type="dxa"/>
                      <w:right w:w="0" w:type="dxa"/>
                    </w:tblCellMar>
                    <w:tblLook w:val="04A0"/>
                  </w:tblPr>
                  <w:tblGrid>
                    <w:gridCol w:w="351"/>
                  </w:tblGrid>
                  <w:tr w:rsidR="008A5D7D" w:rsidRPr="007B79E8" w:rsidTr="00CB63A2">
                    <w:trPr>
                      <w:tblCellSpacing w:w="0" w:type="dxa"/>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14%</w:t>
                        </w:r>
                      </w:p>
                    </w:tc>
                  </w:tr>
                  <w:tr w:rsidR="008A5D7D" w:rsidRPr="007B79E8" w:rsidTr="00CB63A2">
                    <w:trPr>
                      <w:trHeight w:val="1170"/>
                      <w:tblCellSpacing w:w="0" w:type="dxa"/>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12%</w:t>
                        </w:r>
                      </w:p>
                    </w:tc>
                  </w:tr>
                  <w:tr w:rsidR="008A5D7D" w:rsidRPr="007B79E8" w:rsidTr="00CB63A2">
                    <w:trPr>
                      <w:trHeight w:val="100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18%</w:t>
                        </w:r>
                      </w:p>
                    </w:tc>
                  </w:tr>
                  <w:tr w:rsidR="008A5D7D" w:rsidRPr="007B79E8" w:rsidTr="00CB63A2">
                    <w:trPr>
                      <w:trHeight w:val="1500"/>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16%</w:t>
                        </w:r>
                      </w:p>
                    </w:tc>
                  </w:tr>
                  <w:tr w:rsidR="008A5D7D" w:rsidRPr="007B79E8" w:rsidTr="00CB63A2">
                    <w:trPr>
                      <w:trHeight w:val="133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w:t>
                        </w:r>
                      </w:p>
                    </w:tc>
                  </w:tr>
                  <w:tr w:rsidR="008A5D7D" w:rsidRPr="007B79E8" w:rsidTr="00CB63A2">
                    <w:trPr>
                      <w:trHeight w:val="660"/>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10%</w:t>
                        </w:r>
                      </w:p>
                    </w:tc>
                  </w:tr>
                  <w:tr w:rsidR="008A5D7D" w:rsidRPr="007B79E8" w:rsidTr="00CB63A2">
                    <w:trPr>
                      <w:trHeight w:val="840"/>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w:t>
                        </w:r>
                      </w:p>
                    </w:tc>
                  </w:tr>
                  <w:tr w:rsidR="008A5D7D" w:rsidRPr="007B79E8" w:rsidTr="00CB63A2">
                    <w:trPr>
                      <w:trHeight w:val="660"/>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w:t>
                        </w:r>
                      </w:p>
                    </w:tc>
                  </w:tr>
                  <w:tr w:rsidR="008A5D7D" w:rsidRPr="007B79E8" w:rsidTr="00CB63A2">
                    <w:trPr>
                      <w:trHeight w:val="330"/>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r>
                  <w:tr w:rsidR="008A5D7D" w:rsidRPr="007B79E8" w:rsidTr="00CB63A2">
                    <w:trPr>
                      <w:trHeight w:val="16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r>
                  <w:tr w:rsidR="008A5D7D" w:rsidRPr="007B79E8" w:rsidTr="00CB63A2">
                    <w:trPr>
                      <w:trHeight w:val="16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r>
                  <w:tr w:rsidR="008A5D7D" w:rsidRPr="007B79E8" w:rsidTr="00CB63A2">
                    <w:trPr>
                      <w:trHeight w:val="16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r>
                  <w:tr w:rsidR="008A5D7D" w:rsidRPr="007B79E8" w:rsidTr="00CB63A2">
                    <w:trPr>
                      <w:trHeight w:val="16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7B79E8" w:rsidTr="00CB63A2">
                    <w:trPr>
                      <w:tblCellSpacing w:w="0" w:type="dxa"/>
                      <w:jc w:val="center"/>
                    </w:trPr>
                    <w:tc>
                      <w:tcPr>
                        <w:tcW w:w="0" w:type="auto"/>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r>
                  <w:tr w:rsidR="008A5D7D" w:rsidRPr="007B79E8" w:rsidTr="00CB63A2">
                    <w:trPr>
                      <w:trHeight w:val="165"/>
                      <w:tblCellSpacing w:w="0" w:type="dxa"/>
                      <w:jc w:val="center"/>
                    </w:trPr>
                    <w:tc>
                      <w:tcPr>
                        <w:tcW w:w="0" w:type="auto"/>
                        <w:shd w:val="clear" w:color="auto" w:fill="C0D0C0"/>
                        <w:vAlign w:val="bottom"/>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7B79E8" w:rsidTr="00CB63A2">
              <w:trPr>
                <w:tblCellSpacing w:w="15" w:type="dxa"/>
              </w:trPr>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7</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6</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9</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8</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5</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1</w:t>
                  </w:r>
                </w:p>
              </w:tc>
            </w:tr>
            <w:tr w:rsidR="008A5D7D" w:rsidRPr="007B79E8" w:rsidTr="00CB63A2">
              <w:trPr>
                <w:tblCellSpacing w:w="15" w:type="dxa"/>
              </w:trPr>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20</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21</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22</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23</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24</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25</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26</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27</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28</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29</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30</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40</w:t>
                  </w:r>
                </w:p>
              </w:tc>
              <w:tc>
                <w:tcPr>
                  <w:tcW w:w="0" w:type="auto"/>
                  <w:shd w:val="clear" w:color="auto" w:fill="E0E0E0"/>
                  <w:vAlign w:val="center"/>
                  <w:hideMark/>
                </w:tcPr>
                <w:p w:rsidR="008A5D7D" w:rsidRPr="007B79E8"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42</w:t>
                  </w:r>
                </w:p>
              </w:tc>
            </w:tr>
          </w:tbl>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 </w:t>
            </w:r>
          </w:p>
        </w:tc>
        <w:tc>
          <w:tcPr>
            <w:tcW w:w="0" w:type="auto"/>
            <w:hideMark/>
          </w:tcPr>
          <w:p w:rsidR="008A5D7D" w:rsidRPr="007B79E8"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988"/>
            </w:tblGrid>
            <w:tr w:rsidR="008A5D7D" w:rsidRPr="007B79E8"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58"/>
                  </w:tblGrid>
                  <w:tr w:rsidR="008A5D7D" w:rsidRPr="007B79E8"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4"/>
                          <w:gridCol w:w="724"/>
                        </w:tblGrid>
                        <w:tr w:rsidR="008A5D7D" w:rsidRPr="007B79E8" w:rsidTr="00CB63A2">
                          <w:trPr>
                            <w:tblCellSpacing w:w="30" w:type="dxa"/>
                          </w:trPr>
                          <w:tc>
                            <w:tcPr>
                              <w:tcW w:w="0" w:type="auto"/>
                              <w:shd w:val="clear" w:color="auto" w:fill="C0D0C0"/>
                              <w:noWrap/>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7B79E8">
                                <w:rPr>
                                  <w:rFonts w:ascii="Times New Roman" w:eastAsia="Times New Roman" w:hAnsi="Times New Roman" w:cs="Times New Roman"/>
                                  <w:color w:val="1D1B11" w:themeColor="background2" w:themeShade="1A"/>
                                  <w:sz w:val="24"/>
                                  <w:szCs w:val="24"/>
                                </w:rPr>
                                <w:t>età (V1)</w:t>
                              </w:r>
                            </w:p>
                          </w:tc>
                        </w:tr>
                      </w:tbl>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7B79E8"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8A5D7D" w:rsidRDefault="008A5D7D" w:rsidP="008A5D7D">
      <w:pPr>
        <w:spacing w:before="100" w:beforeAutospacing="1" w:after="100" w:afterAutospacing="1" w:line="240" w:lineRule="auto"/>
        <w:jc w:val="both"/>
        <w:rPr>
          <w:rFonts w:ascii="Arial" w:eastAsia="Times New Roman" w:hAnsi="Arial" w:cs="Arial"/>
          <w:color w:val="000000"/>
          <w:sz w:val="21"/>
          <w:szCs w:val="21"/>
        </w:rPr>
      </w:pPr>
      <w:r w:rsidRPr="007B79E8">
        <w:rPr>
          <w:rFonts w:ascii="Arial" w:eastAsia="Times New Roman" w:hAnsi="Arial" w:cs="Arial"/>
          <w:color w:val="000000"/>
          <w:sz w:val="21"/>
          <w:szCs w:val="21"/>
        </w:rPr>
        <w:lastRenderedPageBreak/>
        <w:t> </w:t>
      </w:r>
      <w:r w:rsidRPr="00593DD0">
        <w:rPr>
          <w:rFonts w:ascii="Times New Roman" w:eastAsia="Times New Roman" w:hAnsi="Times New Roman" w:cs="Times New Roman"/>
          <w:b/>
          <w:bCs/>
          <w:color w:val="000000"/>
          <w:sz w:val="24"/>
          <w:szCs w:val="24"/>
        </w:rPr>
        <w:t>Variabile (V2), genere:</w:t>
      </w:r>
    </w:p>
    <w:p w:rsidR="008A5D7D" w:rsidRPr="00593DD0"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4"/>
          <w:szCs w:val="24"/>
        </w:rPr>
      </w:pPr>
      <w:r w:rsidRPr="00593DD0">
        <w:rPr>
          <w:rFonts w:ascii="Times New Roman" w:eastAsia="Times New Roman" w:hAnsi="Times New Roman" w:cs="Times New Roman"/>
          <w:bCs/>
          <w:color w:val="000000"/>
          <w:sz w:val="24"/>
          <w:szCs w:val="24"/>
        </w:rPr>
        <w:t>M</w:t>
      </w:r>
      <w:r w:rsidRPr="00593DD0">
        <w:rPr>
          <w:rFonts w:ascii="Times New Roman" w:eastAsia="Times New Roman" w:hAnsi="Times New Roman" w:cs="Times New Roman"/>
          <w:bCs/>
          <w:color w:val="000000"/>
          <w:sz w:val="24"/>
          <w:szCs w:val="24"/>
        </w:rPr>
        <w:tab/>
      </w:r>
      <w:r w:rsidRPr="00593DD0">
        <w:rPr>
          <w:rFonts w:ascii="Times New Roman" w:eastAsia="Times New Roman" w:hAnsi="Times New Roman" w:cs="Times New Roman"/>
          <w:bCs/>
          <w:color w:val="000000"/>
          <w:sz w:val="24"/>
          <w:szCs w:val="24"/>
        </w:rPr>
        <w:tab/>
        <w:t>F</w:t>
      </w:r>
    </w:p>
    <w:p w:rsidR="008A5D7D"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8"/>
          <w:szCs w:val="28"/>
        </w:rPr>
      </w:pPr>
    </w:p>
    <w:tbl>
      <w:tblPr>
        <w:tblW w:w="0" w:type="auto"/>
        <w:tblCellSpacing w:w="15" w:type="dxa"/>
        <w:tblCellMar>
          <w:top w:w="15" w:type="dxa"/>
          <w:left w:w="15" w:type="dxa"/>
          <w:bottom w:w="15" w:type="dxa"/>
          <w:right w:w="15" w:type="dxa"/>
        </w:tblCellMar>
        <w:tblLook w:val="04A0"/>
      </w:tblPr>
      <w:tblGrid>
        <w:gridCol w:w="3112"/>
        <w:gridCol w:w="4530"/>
        <w:gridCol w:w="180"/>
        <w:gridCol w:w="1618"/>
      </w:tblGrid>
      <w:tr w:rsidR="008A5D7D" w:rsidRPr="00212045" w:rsidTr="00CB63A2">
        <w:trPr>
          <w:tblCellSpacing w:w="15" w:type="dxa"/>
        </w:trPr>
        <w:tc>
          <w:tcPr>
            <w:tcW w:w="0" w:type="auto"/>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b/>
                <w:bCs/>
                <w:color w:val="1D1B11" w:themeColor="background2" w:themeShade="1A"/>
                <w:sz w:val="24"/>
                <w:szCs w:val="24"/>
              </w:rPr>
              <w:t>Distribuzione di frequenza:</w:t>
            </w:r>
            <w:r w:rsidRPr="00212045">
              <w:rPr>
                <w:rFonts w:ascii="Times New Roman" w:eastAsia="Times New Roman" w:hAnsi="Times New Roman" w:cs="Times New Roman"/>
                <w:color w:val="1D1B11" w:themeColor="background2" w:themeShade="1A"/>
                <w:sz w:val="24"/>
                <w:szCs w:val="24"/>
              </w:rPr>
              <w:br/>
            </w:r>
            <w:r w:rsidRPr="00212045">
              <w:rPr>
                <w:rFonts w:ascii="Times New Roman" w:eastAsia="Times New Roman" w:hAnsi="Times New Roman" w:cs="Times New Roman"/>
                <w:b/>
                <w:bCs/>
                <w:color w:val="1D1B11" w:themeColor="background2" w:themeShade="1A"/>
                <w:sz w:val="24"/>
                <w:szCs w:val="24"/>
              </w:rPr>
              <w:t>genere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59"/>
            </w:tblGrid>
            <w:tr w:rsidR="0093692E"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Frequenza</w:t>
                  </w:r>
                  <w:r w:rsidRPr="00212045">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color w:val="1D1B11" w:themeColor="background2" w:themeShade="1A"/>
                      <w:sz w:val="24"/>
                      <w:szCs w:val="24"/>
                    </w:rPr>
                    <w:t>Percent</w:t>
                  </w:r>
                  <w:proofErr w:type="spellEnd"/>
                  <w:r w:rsidRPr="00212045">
                    <w:rPr>
                      <w:rFonts w:ascii="Times New Roman" w:eastAsia="Times New Roman" w:hAnsi="Times New Roman" w:cs="Times New Roman"/>
                      <w:color w:val="1D1B11" w:themeColor="background2" w:themeShade="1A"/>
                      <w:sz w:val="24"/>
                      <w:szCs w:val="24"/>
                    </w:rPr>
                    <w:t>.</w:t>
                  </w:r>
                  <w:r w:rsidRPr="00212045">
                    <w:rPr>
                      <w:rFonts w:ascii="Times New Roman" w:eastAsia="Times New Roman" w:hAnsi="Times New Roman" w:cs="Times New Roman"/>
                      <w:color w:val="1D1B11" w:themeColor="background2" w:themeShade="1A"/>
                      <w:sz w:val="24"/>
                      <w:szCs w:val="24"/>
                    </w:rPr>
                    <w:br/>
                    <w:t>semplice</w:t>
                  </w:r>
                </w:p>
              </w:tc>
            </w:tr>
            <w:tr w:rsidR="0093692E"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b/>
                      <w:bCs/>
                      <w:color w:val="1D1B11" w:themeColor="background2" w:themeShade="1A"/>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76%</w:t>
                  </w:r>
                </w:p>
              </w:tc>
            </w:tr>
            <w:tr w:rsidR="0093692E"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b/>
                      <w:bCs/>
                      <w:color w:val="1D1B11" w:themeColor="background2" w:themeShade="1A"/>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3692E" w:rsidRPr="00212045" w:rsidRDefault="0093692E"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24%</w:t>
                  </w: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br/>
            </w:r>
            <w:r w:rsidRPr="00212045">
              <w:rPr>
                <w:rFonts w:ascii="Times New Roman" w:eastAsia="Times New Roman" w:hAnsi="Times New Roman" w:cs="Times New Roman"/>
                <w:b/>
                <w:bCs/>
                <w:color w:val="1D1B11" w:themeColor="background2" w:themeShade="1A"/>
                <w:sz w:val="24"/>
                <w:szCs w:val="24"/>
              </w:rPr>
              <w:t>Campione</w:t>
            </w:r>
            <w:r w:rsidRPr="00212045">
              <w:rPr>
                <w:rFonts w:ascii="Times New Roman" w:eastAsia="Times New Roman" w:hAnsi="Times New Roman" w:cs="Times New Roman"/>
                <w:color w:val="1D1B11" w:themeColor="background2" w:themeShade="1A"/>
                <w:sz w:val="24"/>
                <w:szCs w:val="24"/>
              </w:rPr>
              <w:t>:</w:t>
            </w:r>
            <w:r w:rsidRPr="00212045">
              <w:rPr>
                <w:rFonts w:ascii="Times New Roman" w:eastAsia="Times New Roman" w:hAnsi="Times New Roman" w:cs="Times New Roman"/>
                <w:color w:val="1D1B11" w:themeColor="background2" w:themeShade="1A"/>
                <w:sz w:val="24"/>
                <w:szCs w:val="24"/>
              </w:rPr>
              <w:br/>
              <w:t>Numero di casi = 50</w:t>
            </w:r>
            <w:r w:rsidRPr="00212045">
              <w:rPr>
                <w:rFonts w:ascii="Times New Roman" w:eastAsia="Times New Roman" w:hAnsi="Times New Roman" w:cs="Times New Roman"/>
                <w:color w:val="1D1B11" w:themeColor="background2" w:themeShade="1A"/>
                <w:sz w:val="24"/>
                <w:szCs w:val="24"/>
              </w:rPr>
              <w:br/>
            </w:r>
          </w:p>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Indici di tendenza centrale:</w:t>
            </w:r>
            <w:r w:rsidRPr="00212045">
              <w:rPr>
                <w:rFonts w:ascii="Times New Roman" w:eastAsia="Times New Roman" w:hAnsi="Times New Roman" w:cs="Times New Roman"/>
                <w:color w:val="1D1B11" w:themeColor="background2" w:themeShade="1A"/>
                <w:sz w:val="24"/>
                <w:szCs w:val="24"/>
              </w:rPr>
              <w:br/>
              <w:t>  Moda = f</w:t>
            </w:r>
            <w:r w:rsidRPr="00212045">
              <w:rPr>
                <w:rFonts w:ascii="Times New Roman" w:eastAsia="Times New Roman" w:hAnsi="Times New Roman" w:cs="Times New Roman"/>
                <w:color w:val="1D1B11" w:themeColor="background2" w:themeShade="1A"/>
                <w:sz w:val="24"/>
                <w:szCs w:val="24"/>
              </w:rPr>
              <w:br/>
              <w:t>  Mediana = f</w:t>
            </w:r>
            <w:r w:rsidRPr="00212045">
              <w:rPr>
                <w:rFonts w:ascii="Times New Roman" w:eastAsia="Times New Roman" w:hAnsi="Times New Roman" w:cs="Times New Roman"/>
                <w:color w:val="1D1B11" w:themeColor="background2" w:themeShade="1A"/>
                <w:sz w:val="24"/>
                <w:szCs w:val="24"/>
              </w:rPr>
              <w:br/>
            </w:r>
          </w:p>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Indici di dispersione:</w:t>
            </w:r>
            <w:r w:rsidRPr="00212045">
              <w:rPr>
                <w:rFonts w:ascii="Times New Roman" w:eastAsia="Times New Roman" w:hAnsi="Times New Roman" w:cs="Times New Roman"/>
                <w:color w:val="1D1B11" w:themeColor="background2" w:themeShade="1A"/>
                <w:sz w:val="24"/>
                <w:szCs w:val="24"/>
              </w:rPr>
              <w:br/>
              <w:t>  Squilibrio = 0.64</w:t>
            </w:r>
          </w:p>
        </w:tc>
        <w:tc>
          <w:tcPr>
            <w:tcW w:w="4500" w:type="dxa"/>
            <w:hideMark/>
          </w:tcPr>
          <w:p w:rsidR="008A5D7D" w:rsidRPr="00212045"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xml:space="preserve">  </w:t>
            </w:r>
          </w:p>
          <w:tbl>
            <w:tblPr>
              <w:tblW w:w="0" w:type="auto"/>
              <w:jc w:val="right"/>
              <w:tblCellSpacing w:w="15" w:type="dxa"/>
              <w:tblCellMar>
                <w:left w:w="0" w:type="dxa"/>
                <w:right w:w="0" w:type="dxa"/>
              </w:tblCellMar>
              <w:tblLook w:val="04A0"/>
            </w:tblPr>
            <w:tblGrid>
              <w:gridCol w:w="485"/>
              <w:gridCol w:w="485"/>
            </w:tblGrid>
            <w:tr w:rsidR="008A5D7D" w:rsidRPr="00212045"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212045" w:rsidTr="00CB63A2">
                    <w:trPr>
                      <w:tblCellSpacing w:w="0" w:type="dxa"/>
                      <w:jc w:val="center"/>
                    </w:trPr>
                    <w:tc>
                      <w:tcPr>
                        <w:tcW w:w="0" w:type="auto"/>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76%</w:t>
                        </w:r>
                      </w:p>
                    </w:tc>
                  </w:tr>
                  <w:tr w:rsidR="008A5D7D" w:rsidRPr="00212045" w:rsidTr="00CB63A2">
                    <w:trPr>
                      <w:trHeight w:val="1500"/>
                      <w:tblCellSpacing w:w="0" w:type="dxa"/>
                      <w:jc w:val="center"/>
                    </w:trPr>
                    <w:tc>
                      <w:tcPr>
                        <w:tcW w:w="0" w:type="auto"/>
                        <w:shd w:val="clear" w:color="auto" w:fill="C0D0C0"/>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212045" w:rsidTr="00CB63A2">
                    <w:trPr>
                      <w:tblCellSpacing w:w="0" w:type="dxa"/>
                      <w:jc w:val="center"/>
                    </w:trPr>
                    <w:tc>
                      <w:tcPr>
                        <w:tcW w:w="0" w:type="auto"/>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24%</w:t>
                        </w:r>
                      </w:p>
                    </w:tc>
                  </w:tr>
                  <w:tr w:rsidR="008A5D7D" w:rsidRPr="00212045" w:rsidTr="00CB63A2">
                    <w:trPr>
                      <w:trHeight w:val="480"/>
                      <w:tblCellSpacing w:w="0" w:type="dxa"/>
                      <w:jc w:val="center"/>
                    </w:trPr>
                    <w:tc>
                      <w:tcPr>
                        <w:tcW w:w="0" w:type="auto"/>
                        <w:shd w:val="clear" w:color="auto" w:fill="C0D0C0"/>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212045" w:rsidTr="00CB63A2">
              <w:trPr>
                <w:tblCellSpacing w:w="15" w:type="dxa"/>
                <w:jc w:val="right"/>
              </w:trPr>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38</w:t>
                  </w:r>
                </w:p>
              </w:tc>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12</w:t>
                  </w:r>
                </w:p>
              </w:tc>
            </w:tr>
            <w:tr w:rsidR="008A5D7D" w:rsidRPr="00212045" w:rsidTr="00CB63A2">
              <w:trPr>
                <w:tblCellSpacing w:w="15" w:type="dxa"/>
                <w:jc w:val="right"/>
              </w:trPr>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f</w:t>
                  </w:r>
                </w:p>
              </w:tc>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m</w:t>
                  </w: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w:t>
            </w:r>
          </w:p>
        </w:tc>
        <w:tc>
          <w:tcPr>
            <w:tcW w:w="0" w:type="auto"/>
            <w:hideMark/>
          </w:tcPr>
          <w:p w:rsidR="008A5D7D" w:rsidRPr="00212045"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1543"/>
            </w:tblGrid>
            <w:tr w:rsidR="008A5D7D" w:rsidRPr="00212045"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3"/>
                  </w:tblGrid>
                  <w:tr w:rsidR="008A5D7D" w:rsidRPr="00212045"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243"/>
                        </w:tblGrid>
                        <w:tr w:rsidR="008A5D7D" w:rsidRPr="00212045" w:rsidTr="00CB63A2">
                          <w:trPr>
                            <w:tblCellSpacing w:w="30" w:type="dxa"/>
                          </w:trPr>
                          <w:tc>
                            <w:tcPr>
                              <w:tcW w:w="0" w:type="auto"/>
                              <w:shd w:val="clear" w:color="auto" w:fill="C0D0C0"/>
                              <w:noWrap/>
                              <w:vAlign w:val="center"/>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genere (V2)</w:t>
                              </w: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8"/>
          <w:szCs w:val="28"/>
        </w:rPr>
      </w:pPr>
    </w:p>
    <w:p w:rsidR="008A5D7D"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8"/>
          <w:szCs w:val="28"/>
        </w:rPr>
      </w:pPr>
    </w:p>
    <w:p w:rsidR="008A5D7D"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8"/>
          <w:szCs w:val="28"/>
        </w:rPr>
      </w:pPr>
    </w:p>
    <w:p w:rsidR="008A5D7D" w:rsidRP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r w:rsidRPr="008A5D7D">
        <w:rPr>
          <w:rFonts w:ascii="Times New Roman" w:eastAsia="Times New Roman" w:hAnsi="Times New Roman" w:cs="Times New Roman"/>
          <w:b/>
          <w:bCs/>
          <w:color w:val="000000"/>
          <w:sz w:val="24"/>
          <w:szCs w:val="24"/>
        </w:rPr>
        <w:lastRenderedPageBreak/>
        <w:t>Variabile  (V3), provincia di residenza:</w:t>
      </w:r>
    </w:p>
    <w:p w:rsidR="008A5D7D"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8"/>
          <w:szCs w:val="28"/>
        </w:rPr>
      </w:pPr>
    </w:p>
    <w:tbl>
      <w:tblPr>
        <w:tblW w:w="0" w:type="auto"/>
        <w:tblCellSpacing w:w="15" w:type="dxa"/>
        <w:tblCellMar>
          <w:top w:w="15" w:type="dxa"/>
          <w:left w:w="15" w:type="dxa"/>
          <w:bottom w:w="15" w:type="dxa"/>
          <w:right w:w="15" w:type="dxa"/>
        </w:tblCellMar>
        <w:tblLook w:val="04A0"/>
      </w:tblPr>
      <w:tblGrid>
        <w:gridCol w:w="3112"/>
        <w:gridCol w:w="3931"/>
        <w:gridCol w:w="168"/>
        <w:gridCol w:w="2851"/>
      </w:tblGrid>
      <w:tr w:rsidR="008A5D7D" w:rsidRPr="00212045" w:rsidTr="00CB63A2">
        <w:trPr>
          <w:tblCellSpacing w:w="15" w:type="dxa"/>
        </w:trPr>
        <w:tc>
          <w:tcPr>
            <w:tcW w:w="0" w:type="auto"/>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b/>
                <w:bCs/>
                <w:color w:val="1D1B11" w:themeColor="background2" w:themeShade="1A"/>
                <w:sz w:val="24"/>
                <w:szCs w:val="24"/>
              </w:rPr>
              <w:t>Distribuzione di frequenza:</w:t>
            </w:r>
            <w:r w:rsidRPr="00212045">
              <w:rPr>
                <w:rFonts w:ascii="Times New Roman" w:eastAsia="Times New Roman" w:hAnsi="Times New Roman" w:cs="Times New Roman"/>
                <w:color w:val="1D1B11" w:themeColor="background2" w:themeShade="1A"/>
                <w:sz w:val="24"/>
                <w:szCs w:val="24"/>
              </w:rPr>
              <w:br/>
            </w:r>
            <w:r w:rsidRPr="00212045">
              <w:rPr>
                <w:rFonts w:ascii="Times New Roman" w:eastAsia="Times New Roman" w:hAnsi="Times New Roman" w:cs="Times New Roman"/>
                <w:b/>
                <w:bCs/>
                <w:color w:val="1D1B11" w:themeColor="background2" w:themeShade="1A"/>
                <w:sz w:val="24"/>
                <w:szCs w:val="24"/>
              </w:rPr>
              <w:t>provincia residenza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59"/>
            </w:tblGrid>
            <w:tr w:rsidR="00A354FD"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Frequenza</w:t>
                  </w:r>
                  <w:r w:rsidRPr="00212045">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color w:val="1D1B11" w:themeColor="background2" w:themeShade="1A"/>
                      <w:sz w:val="24"/>
                      <w:szCs w:val="24"/>
                    </w:rPr>
                    <w:t>Percent</w:t>
                  </w:r>
                  <w:proofErr w:type="spellEnd"/>
                  <w:r w:rsidRPr="00212045">
                    <w:rPr>
                      <w:rFonts w:ascii="Times New Roman" w:eastAsia="Times New Roman" w:hAnsi="Times New Roman" w:cs="Times New Roman"/>
                      <w:color w:val="1D1B11" w:themeColor="background2" w:themeShade="1A"/>
                      <w:sz w:val="24"/>
                      <w:szCs w:val="24"/>
                    </w:rPr>
                    <w:t>.</w:t>
                  </w:r>
                  <w:r w:rsidRPr="00212045">
                    <w:rPr>
                      <w:rFonts w:ascii="Times New Roman" w:eastAsia="Times New Roman" w:hAnsi="Times New Roman" w:cs="Times New Roman"/>
                      <w:color w:val="1D1B11" w:themeColor="background2" w:themeShade="1A"/>
                      <w:sz w:val="24"/>
                      <w:szCs w:val="24"/>
                    </w:rPr>
                    <w:br/>
                    <w:t>semplice</w:t>
                  </w:r>
                </w:p>
              </w:tc>
            </w:tr>
            <w:tr w:rsidR="00A354FD"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b/>
                      <w:bCs/>
                      <w:color w:val="1D1B11" w:themeColor="background2" w:themeShade="1A"/>
                      <w:sz w:val="24"/>
                      <w:szCs w:val="24"/>
                    </w:rPr>
                    <w:t>cn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12%</w:t>
                  </w:r>
                </w:p>
              </w:tc>
            </w:tr>
            <w:tr w:rsidR="00A354FD"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b/>
                      <w:bCs/>
                      <w:color w:val="1D1B11" w:themeColor="background2" w:themeShade="1A"/>
                      <w:sz w:val="24"/>
                      <w:szCs w:val="24"/>
                    </w:rPr>
                    <w:t>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82%</w:t>
                  </w:r>
                </w:p>
              </w:tc>
            </w:tr>
            <w:tr w:rsidR="00A354FD" w:rsidRPr="0021204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b/>
                      <w:bCs/>
                      <w:color w:val="1D1B11" w:themeColor="background2" w:themeShade="1A"/>
                      <w:sz w:val="24"/>
                      <w:szCs w:val="24"/>
                    </w:rPr>
                    <w:t>vc</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212045"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6%</w:t>
                  </w: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br/>
            </w:r>
            <w:r w:rsidRPr="00212045">
              <w:rPr>
                <w:rFonts w:ascii="Times New Roman" w:eastAsia="Times New Roman" w:hAnsi="Times New Roman" w:cs="Times New Roman"/>
                <w:b/>
                <w:bCs/>
                <w:color w:val="1D1B11" w:themeColor="background2" w:themeShade="1A"/>
                <w:sz w:val="24"/>
                <w:szCs w:val="24"/>
              </w:rPr>
              <w:t>Campione</w:t>
            </w:r>
            <w:r w:rsidRPr="00212045">
              <w:rPr>
                <w:rFonts w:ascii="Times New Roman" w:eastAsia="Times New Roman" w:hAnsi="Times New Roman" w:cs="Times New Roman"/>
                <w:color w:val="1D1B11" w:themeColor="background2" w:themeShade="1A"/>
                <w:sz w:val="24"/>
                <w:szCs w:val="24"/>
              </w:rPr>
              <w:t>:</w:t>
            </w:r>
            <w:r w:rsidRPr="00212045">
              <w:rPr>
                <w:rFonts w:ascii="Times New Roman" w:eastAsia="Times New Roman" w:hAnsi="Times New Roman" w:cs="Times New Roman"/>
                <w:color w:val="1D1B11" w:themeColor="background2" w:themeShade="1A"/>
                <w:sz w:val="24"/>
                <w:szCs w:val="24"/>
              </w:rPr>
              <w:br/>
              <w:t>Numero di casi = 50</w:t>
            </w:r>
            <w:r w:rsidRPr="00212045">
              <w:rPr>
                <w:rFonts w:ascii="Times New Roman" w:eastAsia="Times New Roman" w:hAnsi="Times New Roman" w:cs="Times New Roman"/>
                <w:color w:val="1D1B11" w:themeColor="background2" w:themeShade="1A"/>
                <w:sz w:val="24"/>
                <w:szCs w:val="24"/>
              </w:rPr>
              <w:br/>
            </w:r>
          </w:p>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Indici di tendenza centrale:</w:t>
            </w:r>
            <w:r w:rsidRPr="00212045">
              <w:rPr>
                <w:rFonts w:ascii="Times New Roman" w:eastAsia="Times New Roman" w:hAnsi="Times New Roman" w:cs="Times New Roman"/>
                <w:color w:val="1D1B11" w:themeColor="background2" w:themeShade="1A"/>
                <w:sz w:val="24"/>
                <w:szCs w:val="24"/>
              </w:rPr>
              <w:br/>
              <w:t xml:space="preserve">  Moda = </w:t>
            </w:r>
            <w:proofErr w:type="spellStart"/>
            <w:r w:rsidRPr="00212045">
              <w:rPr>
                <w:rFonts w:ascii="Times New Roman" w:eastAsia="Times New Roman" w:hAnsi="Times New Roman" w:cs="Times New Roman"/>
                <w:color w:val="1D1B11" w:themeColor="background2" w:themeShade="1A"/>
                <w:sz w:val="24"/>
                <w:szCs w:val="24"/>
              </w:rPr>
              <w:t>to</w:t>
            </w:r>
            <w:proofErr w:type="spellEnd"/>
            <w:r w:rsidRPr="00212045">
              <w:rPr>
                <w:rFonts w:ascii="Times New Roman" w:eastAsia="Times New Roman" w:hAnsi="Times New Roman" w:cs="Times New Roman"/>
                <w:color w:val="1D1B11" w:themeColor="background2" w:themeShade="1A"/>
                <w:sz w:val="24"/>
                <w:szCs w:val="24"/>
              </w:rPr>
              <w:br/>
              <w:t>  </w:t>
            </w:r>
            <w:r w:rsidRPr="00212045">
              <w:rPr>
                <w:rFonts w:ascii="Times New Roman" w:eastAsia="Times New Roman" w:hAnsi="Times New Roman" w:cs="Times New Roman"/>
                <w:color w:val="1D1B11" w:themeColor="background2" w:themeShade="1A"/>
                <w:sz w:val="24"/>
                <w:szCs w:val="24"/>
              </w:rPr>
              <w:br/>
              <w:t>Indici di dispersione:</w:t>
            </w:r>
            <w:r w:rsidRPr="00212045">
              <w:rPr>
                <w:rFonts w:ascii="Times New Roman" w:eastAsia="Times New Roman" w:hAnsi="Times New Roman" w:cs="Times New Roman"/>
                <w:color w:val="1D1B11" w:themeColor="background2" w:themeShade="1A"/>
                <w:sz w:val="24"/>
                <w:szCs w:val="24"/>
              </w:rPr>
              <w:br/>
              <w:t>  Squilibrio = 0.69</w:t>
            </w:r>
          </w:p>
        </w:tc>
        <w:tc>
          <w:tcPr>
            <w:tcW w:w="4500" w:type="dxa"/>
            <w:hideMark/>
          </w:tcPr>
          <w:p w:rsidR="008A5D7D" w:rsidRPr="00212045"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xml:space="preserve">  </w:t>
            </w:r>
          </w:p>
          <w:tbl>
            <w:tblPr>
              <w:tblW w:w="0" w:type="auto"/>
              <w:jc w:val="right"/>
              <w:tblCellSpacing w:w="15" w:type="dxa"/>
              <w:tblCellMar>
                <w:left w:w="0" w:type="dxa"/>
                <w:right w:w="0" w:type="dxa"/>
              </w:tblCellMar>
              <w:tblLook w:val="04A0"/>
            </w:tblPr>
            <w:tblGrid>
              <w:gridCol w:w="485"/>
              <w:gridCol w:w="470"/>
              <w:gridCol w:w="420"/>
            </w:tblGrid>
            <w:tr w:rsidR="008A5D7D" w:rsidRPr="00212045"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212045" w:rsidTr="00CB63A2">
                    <w:trPr>
                      <w:tblCellSpacing w:w="0" w:type="dxa"/>
                      <w:jc w:val="center"/>
                    </w:trPr>
                    <w:tc>
                      <w:tcPr>
                        <w:tcW w:w="0" w:type="auto"/>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12%</w:t>
                        </w:r>
                      </w:p>
                    </w:tc>
                  </w:tr>
                  <w:tr w:rsidR="008A5D7D" w:rsidRPr="00212045" w:rsidTr="00CB63A2">
                    <w:trPr>
                      <w:trHeight w:val="225"/>
                      <w:tblCellSpacing w:w="0" w:type="dxa"/>
                      <w:jc w:val="center"/>
                    </w:trPr>
                    <w:tc>
                      <w:tcPr>
                        <w:tcW w:w="0" w:type="auto"/>
                        <w:shd w:val="clear" w:color="auto" w:fill="C0D0C0"/>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212045" w:rsidTr="00CB63A2">
                    <w:trPr>
                      <w:tblCellSpacing w:w="0" w:type="dxa"/>
                      <w:jc w:val="center"/>
                    </w:trPr>
                    <w:tc>
                      <w:tcPr>
                        <w:tcW w:w="0" w:type="auto"/>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82%</w:t>
                        </w:r>
                      </w:p>
                    </w:tc>
                  </w:tr>
                  <w:tr w:rsidR="008A5D7D" w:rsidRPr="00212045" w:rsidTr="00CB63A2">
                    <w:trPr>
                      <w:trHeight w:val="1500"/>
                      <w:tblCellSpacing w:w="0" w:type="dxa"/>
                      <w:jc w:val="center"/>
                    </w:trPr>
                    <w:tc>
                      <w:tcPr>
                        <w:tcW w:w="0" w:type="auto"/>
                        <w:shd w:val="clear" w:color="auto" w:fill="C0D0C0"/>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212045" w:rsidTr="00CB63A2">
                    <w:trPr>
                      <w:tblCellSpacing w:w="0" w:type="dxa"/>
                      <w:jc w:val="center"/>
                    </w:trPr>
                    <w:tc>
                      <w:tcPr>
                        <w:tcW w:w="0" w:type="auto"/>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6%</w:t>
                        </w:r>
                      </w:p>
                    </w:tc>
                  </w:tr>
                  <w:tr w:rsidR="008A5D7D" w:rsidRPr="00212045" w:rsidTr="00CB63A2">
                    <w:trPr>
                      <w:trHeight w:val="105"/>
                      <w:tblCellSpacing w:w="0" w:type="dxa"/>
                      <w:jc w:val="center"/>
                    </w:trPr>
                    <w:tc>
                      <w:tcPr>
                        <w:tcW w:w="0" w:type="auto"/>
                        <w:shd w:val="clear" w:color="auto" w:fill="C0D0C0"/>
                        <w:vAlign w:val="bottom"/>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212045" w:rsidTr="00CB63A2">
              <w:trPr>
                <w:tblCellSpacing w:w="15" w:type="dxa"/>
                <w:jc w:val="right"/>
              </w:trPr>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6</w:t>
                  </w:r>
                </w:p>
              </w:tc>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41</w:t>
                  </w:r>
                </w:p>
              </w:tc>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3</w:t>
                  </w:r>
                </w:p>
              </w:tc>
            </w:tr>
            <w:tr w:rsidR="008A5D7D" w:rsidRPr="00212045" w:rsidTr="00CB63A2">
              <w:trPr>
                <w:tblCellSpacing w:w="15" w:type="dxa"/>
                <w:jc w:val="right"/>
              </w:trPr>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color w:val="1D1B11" w:themeColor="background2" w:themeShade="1A"/>
                      <w:sz w:val="24"/>
                      <w:szCs w:val="24"/>
                    </w:rPr>
                    <w:t>cn</w:t>
                  </w:r>
                  <w:proofErr w:type="spellEnd"/>
                </w:p>
              </w:tc>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color w:val="1D1B11" w:themeColor="background2" w:themeShade="1A"/>
                      <w:sz w:val="24"/>
                      <w:szCs w:val="24"/>
                    </w:rPr>
                    <w:t>to</w:t>
                  </w:r>
                  <w:proofErr w:type="spellEnd"/>
                </w:p>
              </w:tc>
              <w:tc>
                <w:tcPr>
                  <w:tcW w:w="0" w:type="auto"/>
                  <w:shd w:val="clear" w:color="auto" w:fill="E0E0E0"/>
                  <w:vAlign w:val="center"/>
                  <w:hideMark/>
                </w:tcPr>
                <w:p w:rsidR="008A5D7D" w:rsidRPr="00212045"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roofErr w:type="spellStart"/>
                  <w:r w:rsidRPr="00212045">
                    <w:rPr>
                      <w:rFonts w:ascii="Times New Roman" w:eastAsia="Times New Roman" w:hAnsi="Times New Roman" w:cs="Times New Roman"/>
                      <w:color w:val="1D1B11" w:themeColor="background2" w:themeShade="1A"/>
                      <w:sz w:val="24"/>
                      <w:szCs w:val="24"/>
                    </w:rPr>
                    <w:t>vc</w:t>
                  </w:r>
                  <w:proofErr w:type="spellEnd"/>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w:t>
            </w:r>
          </w:p>
        </w:tc>
        <w:tc>
          <w:tcPr>
            <w:tcW w:w="0" w:type="auto"/>
            <w:hideMark/>
          </w:tcPr>
          <w:p w:rsidR="008A5D7D" w:rsidRPr="00212045"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2776"/>
            </w:tblGrid>
            <w:tr w:rsidR="008A5D7D" w:rsidRPr="00212045"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46"/>
                  </w:tblGrid>
                  <w:tr w:rsidR="008A5D7D" w:rsidRPr="00212045"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476"/>
                        </w:tblGrid>
                        <w:tr w:rsidR="008A5D7D" w:rsidRPr="00212045" w:rsidTr="00CB63A2">
                          <w:trPr>
                            <w:tblCellSpacing w:w="30" w:type="dxa"/>
                          </w:trPr>
                          <w:tc>
                            <w:tcPr>
                              <w:tcW w:w="0" w:type="auto"/>
                              <w:shd w:val="clear" w:color="auto" w:fill="C0D0C0"/>
                              <w:noWrap/>
                              <w:vAlign w:val="center"/>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212045">
                                <w:rPr>
                                  <w:rFonts w:ascii="Times New Roman" w:eastAsia="Times New Roman" w:hAnsi="Times New Roman" w:cs="Times New Roman"/>
                                  <w:color w:val="1D1B11" w:themeColor="background2" w:themeShade="1A"/>
                                  <w:sz w:val="24"/>
                                  <w:szCs w:val="24"/>
                                </w:rPr>
                                <w:t>provincia residenza (V3)</w:t>
                              </w: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21204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212045" w:rsidRDefault="008A5D7D" w:rsidP="008A5D7D">
      <w:pPr>
        <w:pStyle w:val="Paragrafoelenco"/>
        <w:spacing w:before="100" w:beforeAutospacing="1" w:after="100" w:afterAutospacing="1" w:line="240" w:lineRule="auto"/>
        <w:rPr>
          <w:rFonts w:ascii="Times New Roman" w:eastAsia="Times New Roman" w:hAnsi="Times New Roman" w:cs="Times New Roman"/>
          <w:bCs/>
          <w:color w:val="000000"/>
          <w:sz w:val="28"/>
          <w:szCs w:val="28"/>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bCs/>
          <w:color w:val="000000"/>
          <w:sz w:val="24"/>
          <w:szCs w:val="24"/>
        </w:rPr>
      </w:pPr>
    </w:p>
    <w:p w:rsidR="008A5D7D" w:rsidRPr="00DF5C76" w:rsidRDefault="008A5D7D" w:rsidP="008A5D7D">
      <w:pPr>
        <w:spacing w:before="100" w:beforeAutospacing="1" w:after="100" w:afterAutospacing="1" w:line="240" w:lineRule="auto"/>
        <w:rPr>
          <w:rFonts w:ascii="Times New Roman" w:eastAsia="Times New Roman" w:hAnsi="Times New Roman" w:cs="Times New Roman"/>
          <w:bCs/>
          <w:i/>
          <w:color w:val="000000"/>
          <w:sz w:val="24"/>
          <w:szCs w:val="24"/>
        </w:rPr>
      </w:pPr>
      <w:r>
        <w:rPr>
          <w:rFonts w:ascii="Times New Roman" w:eastAsia="Times New Roman" w:hAnsi="Times New Roman" w:cs="Times New Roman"/>
          <w:b/>
          <w:bCs/>
          <w:color w:val="000000"/>
          <w:sz w:val="24"/>
          <w:szCs w:val="24"/>
        </w:rPr>
        <w:lastRenderedPageBreak/>
        <w:t xml:space="preserve">Variabile V4 anno accademico d’iscrizione: </w:t>
      </w:r>
      <w:r w:rsidRPr="00DF5C76">
        <w:rPr>
          <w:rFonts w:ascii="Times New Roman" w:eastAsia="Times New Roman" w:hAnsi="Times New Roman" w:cs="Times New Roman"/>
          <w:bCs/>
          <w:i/>
          <w:color w:val="000000"/>
          <w:sz w:val="24"/>
          <w:szCs w:val="24"/>
        </w:rPr>
        <w:t>in quale anno accademico ti sei iscritto?</w:t>
      </w:r>
    </w:p>
    <w:p w:rsidR="008A5D7D" w:rsidRPr="00DF5C76" w:rsidRDefault="008A5D7D" w:rsidP="008A5D7D">
      <w:pPr>
        <w:pStyle w:val="Paragrafoelenco"/>
        <w:numPr>
          <w:ilvl w:val="0"/>
          <w:numId w:val="8"/>
        </w:numPr>
        <w:spacing w:before="100" w:beforeAutospacing="1" w:after="100" w:afterAutospacing="1" w:line="240" w:lineRule="auto"/>
        <w:rPr>
          <w:rFonts w:ascii="Times New Roman" w:eastAsia="Times New Roman" w:hAnsi="Times New Roman" w:cs="Times New Roman"/>
          <w:i/>
          <w:color w:val="000000"/>
          <w:sz w:val="24"/>
          <w:szCs w:val="24"/>
        </w:rPr>
      </w:pPr>
      <w:r w:rsidRPr="00DF5C76">
        <w:rPr>
          <w:rFonts w:ascii="Times New Roman" w:eastAsia="Times New Roman" w:hAnsi="Times New Roman" w:cs="Times New Roman"/>
          <w:i/>
          <w:color w:val="000000"/>
          <w:sz w:val="24"/>
          <w:szCs w:val="24"/>
        </w:rPr>
        <w:t>2001/02</w:t>
      </w:r>
      <w:r w:rsidRPr="00DF5C76">
        <w:rPr>
          <w:rFonts w:ascii="Times New Roman" w:eastAsia="Times New Roman" w:hAnsi="Times New Roman" w:cs="Times New Roman"/>
          <w:i/>
          <w:color w:val="000000"/>
          <w:sz w:val="24"/>
          <w:szCs w:val="24"/>
        </w:rPr>
        <w:tab/>
        <w:t>2) 2002/03</w:t>
      </w:r>
      <w:r w:rsidRPr="00DF5C76">
        <w:rPr>
          <w:rFonts w:ascii="Times New Roman" w:eastAsia="Times New Roman" w:hAnsi="Times New Roman" w:cs="Times New Roman"/>
          <w:i/>
          <w:color w:val="000000"/>
          <w:sz w:val="24"/>
          <w:szCs w:val="24"/>
        </w:rPr>
        <w:tab/>
        <w:t>3) 2003/04</w:t>
      </w:r>
      <w:r w:rsidRPr="00DF5C76">
        <w:rPr>
          <w:rFonts w:ascii="Times New Roman" w:eastAsia="Times New Roman" w:hAnsi="Times New Roman" w:cs="Times New Roman"/>
          <w:i/>
          <w:color w:val="000000"/>
          <w:sz w:val="24"/>
          <w:szCs w:val="24"/>
        </w:rPr>
        <w:tab/>
        <w:t>4)2004/05</w:t>
      </w:r>
      <w:r w:rsidRPr="00DF5C76">
        <w:rPr>
          <w:rFonts w:ascii="Times New Roman" w:eastAsia="Times New Roman" w:hAnsi="Times New Roman" w:cs="Times New Roman"/>
          <w:i/>
          <w:color w:val="000000"/>
          <w:sz w:val="24"/>
          <w:szCs w:val="24"/>
        </w:rPr>
        <w:tab/>
        <w:t>5)2005/06</w:t>
      </w:r>
      <w:r w:rsidRPr="00DF5C76">
        <w:rPr>
          <w:rFonts w:ascii="Times New Roman" w:eastAsia="Times New Roman" w:hAnsi="Times New Roman" w:cs="Times New Roman"/>
          <w:i/>
          <w:color w:val="000000"/>
          <w:sz w:val="24"/>
          <w:szCs w:val="24"/>
        </w:rPr>
        <w:tab/>
        <w:t>6)2006/07</w:t>
      </w:r>
    </w:p>
    <w:p w:rsidR="008A5D7D" w:rsidRPr="00DF5C76" w:rsidRDefault="008A5D7D" w:rsidP="008A5D7D">
      <w:pPr>
        <w:pStyle w:val="Paragrafoelenco"/>
        <w:spacing w:before="100" w:beforeAutospacing="1" w:after="100" w:afterAutospacing="1" w:line="240" w:lineRule="auto"/>
        <w:rPr>
          <w:rFonts w:ascii="Times New Roman" w:eastAsia="Times New Roman" w:hAnsi="Times New Roman" w:cs="Times New Roman"/>
          <w:i/>
          <w:color w:val="000000"/>
          <w:sz w:val="24"/>
          <w:szCs w:val="24"/>
        </w:rPr>
      </w:pPr>
      <w:r w:rsidRPr="00DF5C76">
        <w:rPr>
          <w:rFonts w:ascii="Times New Roman" w:eastAsia="Times New Roman" w:hAnsi="Times New Roman" w:cs="Times New Roman"/>
          <w:i/>
          <w:color w:val="000000"/>
          <w:sz w:val="24"/>
          <w:szCs w:val="24"/>
        </w:rPr>
        <w:tab/>
        <w:t>7)2007/08</w:t>
      </w:r>
      <w:r w:rsidRPr="00DF5C76">
        <w:rPr>
          <w:rFonts w:ascii="Times New Roman" w:eastAsia="Times New Roman" w:hAnsi="Times New Roman" w:cs="Times New Roman"/>
          <w:i/>
          <w:color w:val="000000"/>
          <w:sz w:val="24"/>
          <w:szCs w:val="24"/>
        </w:rPr>
        <w:tab/>
        <w:t>8)2008/09</w:t>
      </w:r>
      <w:r w:rsidRPr="00DF5C76">
        <w:rPr>
          <w:rFonts w:ascii="Times New Roman" w:eastAsia="Times New Roman" w:hAnsi="Times New Roman" w:cs="Times New Roman"/>
          <w:i/>
          <w:color w:val="000000"/>
          <w:sz w:val="24"/>
          <w:szCs w:val="24"/>
        </w:rPr>
        <w:tab/>
        <w:t>9)2009/10</w:t>
      </w:r>
    </w:p>
    <w:tbl>
      <w:tblPr>
        <w:tblW w:w="0" w:type="auto"/>
        <w:tblCellSpacing w:w="15" w:type="dxa"/>
        <w:tblCellMar>
          <w:top w:w="15" w:type="dxa"/>
          <w:left w:w="15" w:type="dxa"/>
          <w:bottom w:w="15" w:type="dxa"/>
          <w:right w:w="15" w:type="dxa"/>
        </w:tblCellMar>
        <w:tblLook w:val="04A0"/>
      </w:tblPr>
      <w:tblGrid>
        <w:gridCol w:w="3775"/>
        <w:gridCol w:w="4530"/>
        <w:gridCol w:w="180"/>
        <w:gridCol w:w="134"/>
      </w:tblGrid>
      <w:tr w:rsidR="008A5D7D" w:rsidRPr="00DB3125" w:rsidTr="00CB63A2">
        <w:trPr>
          <w:tblCellSpacing w:w="15" w:type="dxa"/>
        </w:trPr>
        <w:tc>
          <w:tcPr>
            <w:tcW w:w="0" w:type="auto"/>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Distribuzione di frequenza:</w:t>
            </w:r>
            <w:r w:rsidRPr="00DB3125">
              <w:rPr>
                <w:rFonts w:ascii="Arial" w:eastAsia="Times New Roman" w:hAnsi="Arial" w:cs="Arial"/>
                <w:color w:val="1D1B11" w:themeColor="background2" w:themeShade="1A"/>
                <w:sz w:val="21"/>
                <w:szCs w:val="21"/>
              </w:rPr>
              <w:br/>
            </w:r>
            <w:r w:rsidRPr="00DB3125">
              <w:rPr>
                <w:rFonts w:ascii="Arial" w:eastAsia="Times New Roman" w:hAnsi="Arial" w:cs="Arial"/>
                <w:b/>
                <w:bCs/>
                <w:color w:val="1D1B11" w:themeColor="background2" w:themeShade="1A"/>
                <w:sz w:val="21"/>
                <w:szCs w:val="21"/>
              </w:rPr>
              <w:t>anno accademico d'iscrizione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15"/>
                      <w:szCs w:val="15"/>
                    </w:rPr>
                    <w:t>Frequenza</w:t>
                  </w:r>
                  <w:r w:rsidRPr="00DB3125">
                    <w:rPr>
                      <w:rFonts w:ascii="Arial" w:eastAsia="Times New Roman" w:hAnsi="Arial" w:cs="Arial"/>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proofErr w:type="spellStart"/>
                  <w:r w:rsidRPr="00DB3125">
                    <w:rPr>
                      <w:rFonts w:ascii="Arial" w:eastAsia="Times New Roman" w:hAnsi="Arial" w:cs="Arial"/>
                      <w:color w:val="1D1B11" w:themeColor="background2" w:themeShade="1A"/>
                      <w:sz w:val="15"/>
                      <w:szCs w:val="15"/>
                    </w:rPr>
                    <w:t>Percent</w:t>
                  </w:r>
                  <w:proofErr w:type="spellEnd"/>
                  <w:r w:rsidRPr="00DB3125">
                    <w:rPr>
                      <w:rFonts w:ascii="Arial" w:eastAsia="Times New Roman" w:hAnsi="Arial" w:cs="Arial"/>
                      <w:color w:val="1D1B11" w:themeColor="background2" w:themeShade="1A"/>
                      <w:sz w:val="15"/>
                      <w:szCs w:val="15"/>
                    </w:rPr>
                    <w:t>.</w:t>
                  </w:r>
                  <w:r w:rsidRPr="00DB3125">
                    <w:rPr>
                      <w:rFonts w:ascii="Arial" w:eastAsia="Times New Roman" w:hAnsi="Arial" w:cs="Arial"/>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15"/>
                      <w:szCs w:val="15"/>
                    </w:rPr>
                    <w:t>Frequenza</w:t>
                  </w:r>
                  <w:r w:rsidRPr="00DB3125">
                    <w:rPr>
                      <w:rFonts w:ascii="Arial" w:eastAsia="Times New Roman" w:hAnsi="Arial" w:cs="Arial"/>
                      <w:color w:val="1D1B11" w:themeColor="background2" w:themeShade="1A"/>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proofErr w:type="spellStart"/>
                  <w:r w:rsidRPr="00DB3125">
                    <w:rPr>
                      <w:rFonts w:ascii="Arial" w:eastAsia="Times New Roman" w:hAnsi="Arial" w:cs="Arial"/>
                      <w:color w:val="1D1B11" w:themeColor="background2" w:themeShade="1A"/>
                      <w:sz w:val="15"/>
                      <w:szCs w:val="15"/>
                    </w:rPr>
                    <w:t>Percent</w:t>
                  </w:r>
                  <w:proofErr w:type="spellEnd"/>
                  <w:r w:rsidRPr="00DB3125">
                    <w:rPr>
                      <w:rFonts w:ascii="Arial" w:eastAsia="Times New Roman" w:hAnsi="Arial" w:cs="Arial"/>
                      <w:color w:val="1D1B11" w:themeColor="background2" w:themeShade="1A"/>
                      <w:sz w:val="15"/>
                      <w:szCs w:val="15"/>
                    </w:rPr>
                    <w:t>.</w:t>
                  </w:r>
                  <w:r w:rsidRPr="00DB3125">
                    <w:rPr>
                      <w:rFonts w:ascii="Arial" w:eastAsia="Times New Roman" w:hAnsi="Arial" w:cs="Arial"/>
                      <w:color w:val="1D1B11" w:themeColor="background2" w:themeShade="1A"/>
                      <w:sz w:val="15"/>
                      <w:szCs w:val="15"/>
                    </w:rPr>
                    <w:br/>
                    <w:t>cumulata</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6%</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18%</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34%</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60%</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86%</w:t>
                  </w:r>
                </w:p>
              </w:tc>
            </w:tr>
            <w:tr w:rsidR="008A5D7D" w:rsidRPr="00DB3125"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b/>
                      <w:bCs/>
                      <w:color w:val="1D1B11" w:themeColor="background2" w:themeShade="1A"/>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100%</w:t>
                  </w:r>
                </w:p>
              </w:tc>
            </w:tr>
          </w:tbl>
          <w:p w:rsidR="008A5D7D"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br/>
            </w:r>
            <w:r w:rsidRPr="00DB3125">
              <w:rPr>
                <w:rFonts w:ascii="Arial" w:eastAsia="Times New Roman" w:hAnsi="Arial" w:cs="Arial"/>
                <w:b/>
                <w:bCs/>
                <w:color w:val="1D1B11" w:themeColor="background2" w:themeShade="1A"/>
                <w:sz w:val="21"/>
                <w:szCs w:val="21"/>
              </w:rPr>
              <w:t>Campione</w:t>
            </w:r>
            <w:r w:rsidRPr="00DB3125">
              <w:rPr>
                <w:rFonts w:ascii="Arial" w:eastAsia="Times New Roman" w:hAnsi="Arial" w:cs="Arial"/>
                <w:color w:val="1D1B11" w:themeColor="background2" w:themeShade="1A"/>
                <w:sz w:val="21"/>
                <w:szCs w:val="21"/>
              </w:rPr>
              <w:t>:</w:t>
            </w:r>
            <w:r w:rsidRPr="00DB3125">
              <w:rPr>
                <w:rFonts w:ascii="Arial" w:eastAsia="Times New Roman" w:hAnsi="Arial" w:cs="Arial"/>
                <w:color w:val="1D1B11" w:themeColor="background2" w:themeShade="1A"/>
                <w:sz w:val="21"/>
                <w:szCs w:val="21"/>
              </w:rPr>
              <w:br/>
              <w:t>Numero di casi</w:t>
            </w:r>
            <w:r>
              <w:rPr>
                <w:rFonts w:ascii="Arial" w:eastAsia="Times New Roman" w:hAnsi="Arial" w:cs="Arial"/>
                <w:color w:val="1D1B11" w:themeColor="background2" w:themeShade="1A"/>
                <w:sz w:val="21"/>
                <w:szCs w:val="21"/>
              </w:rPr>
              <w:t xml:space="preserve"> </w:t>
            </w:r>
            <w:r w:rsidRPr="00DB3125">
              <w:rPr>
                <w:rFonts w:ascii="Arial" w:eastAsia="Times New Roman" w:hAnsi="Arial" w:cs="Arial"/>
                <w:color w:val="1D1B11" w:themeColor="background2" w:themeShade="1A"/>
                <w:sz w:val="21"/>
                <w:szCs w:val="21"/>
              </w:rPr>
              <w:t>= 50</w:t>
            </w:r>
            <w:r w:rsidRPr="00DB3125">
              <w:rPr>
                <w:rFonts w:ascii="Arial" w:eastAsia="Times New Roman" w:hAnsi="Arial" w:cs="Arial"/>
                <w:color w:val="1D1B11" w:themeColor="background2" w:themeShade="1A"/>
                <w:sz w:val="21"/>
                <w:szCs w:val="21"/>
              </w:rPr>
              <w:br/>
              <w:t>Indici di tendenza centrale:</w:t>
            </w:r>
            <w:r w:rsidRPr="00DB3125">
              <w:rPr>
                <w:rFonts w:ascii="Arial" w:eastAsia="Times New Roman" w:hAnsi="Arial" w:cs="Arial"/>
                <w:color w:val="1D1B11" w:themeColor="background2" w:themeShade="1A"/>
                <w:sz w:val="21"/>
                <w:szCs w:val="21"/>
              </w:rPr>
              <w:br/>
              <w:t>  Moda = 7</w:t>
            </w:r>
            <w:r>
              <w:rPr>
                <w:rFonts w:ascii="Arial" w:eastAsia="Times New Roman" w:hAnsi="Arial" w:cs="Arial"/>
                <w:color w:val="1D1B11" w:themeColor="background2" w:themeShade="1A"/>
                <w:sz w:val="21"/>
                <w:szCs w:val="21"/>
              </w:rPr>
              <w:t>; 8</w:t>
            </w:r>
            <w:r>
              <w:rPr>
                <w:rFonts w:ascii="Arial" w:eastAsia="Times New Roman" w:hAnsi="Arial" w:cs="Arial"/>
                <w:color w:val="1D1B11" w:themeColor="background2" w:themeShade="1A"/>
                <w:sz w:val="21"/>
                <w:szCs w:val="21"/>
              </w:rPr>
              <w:br/>
              <w:t>  Mediana = 7</w:t>
            </w:r>
            <w:r>
              <w:rPr>
                <w:rFonts w:ascii="Arial" w:eastAsia="Times New Roman" w:hAnsi="Arial" w:cs="Arial"/>
                <w:color w:val="1D1B11" w:themeColor="background2" w:themeShade="1A"/>
                <w:sz w:val="21"/>
                <w:szCs w:val="21"/>
              </w:rPr>
              <w:br/>
              <w:t> </w:t>
            </w:r>
          </w:p>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Indici di dispersione:</w:t>
            </w:r>
            <w:r w:rsidRPr="00DB3125">
              <w:rPr>
                <w:rFonts w:ascii="Arial" w:eastAsia="Times New Roman" w:hAnsi="Arial" w:cs="Arial"/>
                <w:color w:val="1D1B11" w:themeColor="background2" w:themeShade="1A"/>
                <w:sz w:val="21"/>
                <w:szCs w:val="21"/>
              </w:rPr>
              <w:br/>
            </w:r>
            <w:r w:rsidRPr="00DB3125">
              <w:rPr>
                <w:rFonts w:ascii="Arial" w:eastAsia="Times New Roman" w:hAnsi="Arial" w:cs="Arial"/>
                <w:color w:val="1D1B11" w:themeColor="background2" w:themeShade="1A"/>
                <w:sz w:val="21"/>
                <w:szCs w:val="21"/>
              </w:rPr>
              <w:br/>
            </w:r>
            <w:r>
              <w:rPr>
                <w:rFonts w:ascii="Arial" w:eastAsia="Times New Roman" w:hAnsi="Arial" w:cs="Arial"/>
                <w:color w:val="1D1B11" w:themeColor="background2" w:themeShade="1A"/>
                <w:sz w:val="21"/>
                <w:szCs w:val="21"/>
              </w:rPr>
              <w:t> </w:t>
            </w:r>
            <w:r w:rsidRPr="00DB3125">
              <w:rPr>
                <w:rFonts w:ascii="Arial" w:eastAsia="Times New Roman" w:hAnsi="Arial" w:cs="Arial"/>
                <w:color w:val="1D1B11" w:themeColor="background2" w:themeShade="1A"/>
                <w:sz w:val="21"/>
                <w:szCs w:val="21"/>
              </w:rPr>
              <w:t> Differenza interquartilica = 2</w:t>
            </w:r>
            <w:r w:rsidRPr="00DB3125">
              <w:rPr>
                <w:rFonts w:ascii="Arial" w:eastAsia="Times New Roman" w:hAnsi="Arial" w:cs="Arial"/>
                <w:color w:val="1D1B11" w:themeColor="background2" w:themeShade="1A"/>
                <w:sz w:val="21"/>
                <w:szCs w:val="21"/>
              </w:rPr>
              <w:br/>
              <w:t xml:space="preserve">   </w:t>
            </w:r>
          </w:p>
          <w:p w:rsidR="008A5D7D" w:rsidRPr="00DB312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DB3125" w:rsidRDefault="008A5D7D" w:rsidP="00CB63A2">
            <w:pPr>
              <w:spacing w:before="100" w:beforeAutospacing="1" w:after="100" w:afterAutospacing="1" w:line="240" w:lineRule="auto"/>
              <w:jc w:val="right"/>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 xml:space="preserve">  </w:t>
            </w:r>
          </w:p>
          <w:tbl>
            <w:tblPr>
              <w:tblW w:w="3202" w:type="dxa"/>
              <w:jc w:val="right"/>
              <w:tblCellSpacing w:w="15" w:type="dxa"/>
              <w:tblCellMar>
                <w:left w:w="0" w:type="dxa"/>
                <w:right w:w="0" w:type="dxa"/>
              </w:tblCellMar>
              <w:tblLook w:val="04A0"/>
            </w:tblPr>
            <w:tblGrid>
              <w:gridCol w:w="433"/>
              <w:gridCol w:w="419"/>
              <w:gridCol w:w="467"/>
              <w:gridCol w:w="467"/>
              <w:gridCol w:w="467"/>
              <w:gridCol w:w="467"/>
              <w:gridCol w:w="482"/>
            </w:tblGrid>
            <w:tr w:rsidR="008A5D7D" w:rsidRPr="00DB3125"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w:t>
                        </w:r>
                      </w:p>
                    </w:tc>
                  </w:tr>
                  <w:tr w:rsidR="008A5D7D" w:rsidRPr="00DB3125" w:rsidTr="00CB63A2">
                    <w:trPr>
                      <w:trHeight w:val="120"/>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12"/>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4%</w:t>
                        </w:r>
                      </w:p>
                    </w:tc>
                  </w:tr>
                  <w:tr w:rsidR="008A5D7D" w:rsidRPr="00DB3125" w:rsidTr="00CB63A2">
                    <w:trPr>
                      <w:trHeight w:val="225"/>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12%</w:t>
                        </w:r>
                      </w:p>
                    </w:tc>
                  </w:tr>
                  <w:tr w:rsidR="008A5D7D" w:rsidRPr="00DB3125" w:rsidTr="00CB63A2">
                    <w:trPr>
                      <w:trHeight w:val="690"/>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16%</w:t>
                        </w:r>
                      </w:p>
                    </w:tc>
                  </w:tr>
                  <w:tr w:rsidR="008A5D7D" w:rsidRPr="00DB3125" w:rsidTr="00CB63A2">
                    <w:trPr>
                      <w:trHeight w:val="930"/>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26%</w:t>
                        </w:r>
                      </w:p>
                    </w:tc>
                  </w:tr>
                  <w:tr w:rsidR="008A5D7D" w:rsidRPr="00DB3125" w:rsidTr="00CB63A2">
                    <w:trPr>
                      <w:trHeight w:val="1500"/>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26%</w:t>
                        </w:r>
                      </w:p>
                    </w:tc>
                  </w:tr>
                  <w:tr w:rsidR="008A5D7D" w:rsidRPr="00DB3125" w:rsidTr="00CB63A2">
                    <w:trPr>
                      <w:trHeight w:val="1500"/>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DB3125" w:rsidTr="00CB63A2">
                    <w:trPr>
                      <w:tblCellSpacing w:w="0" w:type="dxa"/>
                      <w:jc w:val="center"/>
                    </w:trPr>
                    <w:tc>
                      <w:tcPr>
                        <w:tcW w:w="0" w:type="auto"/>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14%</w:t>
                        </w:r>
                      </w:p>
                    </w:tc>
                  </w:tr>
                  <w:tr w:rsidR="008A5D7D" w:rsidRPr="00DB3125" w:rsidTr="00CB63A2">
                    <w:trPr>
                      <w:trHeight w:val="810"/>
                      <w:tblCellSpacing w:w="0" w:type="dxa"/>
                      <w:jc w:val="center"/>
                    </w:trPr>
                    <w:tc>
                      <w:tcPr>
                        <w:tcW w:w="0" w:type="auto"/>
                        <w:shd w:val="clear" w:color="auto" w:fill="C0D0C0"/>
                        <w:vAlign w:val="bottom"/>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p>
              </w:tc>
            </w:tr>
            <w:tr w:rsidR="008A5D7D" w:rsidRPr="00DB3125" w:rsidTr="00CB63A2">
              <w:trPr>
                <w:tblCellSpacing w:w="15" w:type="dxa"/>
                <w:jc w:val="right"/>
              </w:trPr>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2</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6</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8</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13</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13</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7</w:t>
                  </w:r>
                </w:p>
              </w:tc>
            </w:tr>
            <w:tr w:rsidR="008A5D7D" w:rsidRPr="00DB3125" w:rsidTr="00CB63A2">
              <w:trPr>
                <w:tblCellSpacing w:w="15" w:type="dxa"/>
                <w:jc w:val="right"/>
              </w:trPr>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1</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3</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4</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6</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7</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8</w:t>
                  </w:r>
                </w:p>
              </w:tc>
              <w:tc>
                <w:tcPr>
                  <w:tcW w:w="0" w:type="auto"/>
                  <w:shd w:val="clear" w:color="auto" w:fill="E0E0E0"/>
                  <w:vAlign w:val="center"/>
                  <w:hideMark/>
                </w:tcPr>
                <w:p w:rsidR="008A5D7D" w:rsidRPr="00DB3125" w:rsidRDefault="008A5D7D" w:rsidP="00CB63A2">
                  <w:pPr>
                    <w:spacing w:after="0" w:line="240" w:lineRule="auto"/>
                    <w:jc w:val="center"/>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9</w:t>
                  </w:r>
                </w:p>
              </w:tc>
            </w:tr>
          </w:tbl>
          <w:tbl>
            <w:tblPr>
              <w:tblpPr w:leftFromText="141" w:rightFromText="141" w:vertAnchor="text" w:horzAnchor="page" w:tblpX="1681" w:tblpY="457"/>
              <w:tblOverlap w:val="never"/>
              <w:tblW w:w="3202" w:type="dxa"/>
              <w:tblCellSpacing w:w="30" w:type="dxa"/>
              <w:tblCellMar>
                <w:left w:w="0" w:type="dxa"/>
                <w:right w:w="0" w:type="dxa"/>
              </w:tblCellMar>
              <w:tblLook w:val="04A0"/>
            </w:tblPr>
            <w:tblGrid>
              <w:gridCol w:w="266"/>
              <w:gridCol w:w="3282"/>
            </w:tblGrid>
            <w:tr w:rsidR="008A5D7D" w:rsidRPr="00DB3125" w:rsidTr="00CB63A2">
              <w:trPr>
                <w:tblCellSpacing w:w="30" w:type="dxa"/>
              </w:trPr>
              <w:tc>
                <w:tcPr>
                  <w:tcW w:w="0" w:type="auto"/>
                  <w:shd w:val="clear" w:color="auto" w:fill="C0D0C0"/>
                  <w:noWrap/>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   </w:t>
                  </w:r>
                </w:p>
              </w:tc>
              <w:tc>
                <w:tcPr>
                  <w:tcW w:w="0" w:type="auto"/>
                  <w:noWrap/>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anno accademico d'iscrizione (V4)</w:t>
                  </w:r>
                </w:p>
              </w:tc>
            </w:tr>
          </w:tbl>
          <w:p w:rsidR="008A5D7D" w:rsidRPr="00DB312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 </w:t>
            </w:r>
          </w:p>
        </w:tc>
        <w:tc>
          <w:tcPr>
            <w:tcW w:w="0" w:type="auto"/>
            <w:hideMark/>
          </w:tcPr>
          <w:p w:rsidR="008A5D7D" w:rsidRPr="00DB3125" w:rsidRDefault="008A5D7D" w:rsidP="00CB63A2">
            <w:pPr>
              <w:spacing w:before="100" w:beforeAutospacing="1" w:after="100" w:afterAutospacing="1" w:line="240" w:lineRule="auto"/>
              <w:rPr>
                <w:rFonts w:ascii="Arial" w:eastAsia="Times New Roman" w:hAnsi="Arial" w:cs="Arial"/>
                <w:color w:val="1D1B11" w:themeColor="background2" w:themeShade="1A"/>
                <w:sz w:val="21"/>
                <w:szCs w:val="21"/>
              </w:rPr>
            </w:pPr>
            <w:r w:rsidRPr="00DB3125">
              <w:rPr>
                <w:rFonts w:ascii="Arial" w:eastAsia="Times New Roman" w:hAnsi="Arial" w:cs="Arial"/>
                <w:color w:val="1D1B11" w:themeColor="background2" w:themeShade="1A"/>
                <w:sz w:val="21"/>
                <w:szCs w:val="21"/>
              </w:rPr>
              <w:t xml:space="preserve">  </w:t>
            </w:r>
          </w:p>
          <w:tbl>
            <w:tblPr>
              <w:tblW w:w="0" w:type="auto"/>
              <w:tblCellSpacing w:w="0" w:type="dxa"/>
              <w:tblCellMar>
                <w:top w:w="15" w:type="dxa"/>
                <w:left w:w="15" w:type="dxa"/>
                <w:bottom w:w="15" w:type="dxa"/>
                <w:right w:w="15" w:type="dxa"/>
              </w:tblCellMar>
              <w:tblLook w:val="04A0"/>
            </w:tblPr>
            <w:tblGrid>
              <w:gridCol w:w="36"/>
            </w:tblGrid>
            <w:tr w:rsidR="008A5D7D" w:rsidRPr="00DB3125"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D7D" w:rsidRPr="00DB3125" w:rsidTr="00CB63A2">
                    <w:trPr>
                      <w:tblCellSpacing w:w="0" w:type="dxa"/>
                    </w:trPr>
                    <w:tc>
                      <w:tcPr>
                        <w:tcW w:w="0" w:type="auto"/>
                        <w:shd w:val="clear" w:color="auto" w:fill="F8F0F8"/>
                        <w:vAlign w:val="center"/>
                        <w:hideMark/>
                      </w:tcPr>
                      <w:p w:rsidR="008A5D7D" w:rsidRPr="00DB3125" w:rsidRDefault="008A5D7D" w:rsidP="00CB63A2">
                        <w:pPr>
                          <w:spacing w:after="0" w:line="240" w:lineRule="auto"/>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rPr>
                      <w:rFonts w:ascii="Arial" w:eastAsia="Times New Roman" w:hAnsi="Arial" w:cs="Arial"/>
                      <w:color w:val="1D1B11" w:themeColor="background2" w:themeShade="1A"/>
                      <w:sz w:val="21"/>
                      <w:szCs w:val="21"/>
                    </w:rPr>
                  </w:pPr>
                </w:p>
              </w:tc>
            </w:tr>
          </w:tbl>
          <w:p w:rsidR="008A5D7D" w:rsidRPr="00DB3125"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Default="008A5D7D" w:rsidP="008A5D7D">
      <w:pPr>
        <w:spacing w:before="100" w:beforeAutospacing="1" w:after="100" w:afterAutospacing="1" w:line="240" w:lineRule="auto"/>
        <w:rPr>
          <w:rFonts w:ascii="Times New Roman" w:eastAsia="Times New Roman" w:hAnsi="Times New Roman" w:cs="Times New Roman"/>
          <w:b/>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color w:val="000000"/>
          <w:sz w:val="24"/>
          <w:szCs w:val="24"/>
        </w:rPr>
      </w:pPr>
    </w:p>
    <w:p w:rsidR="008A5D7D" w:rsidRDefault="008A5D7D" w:rsidP="008A5D7D">
      <w:pPr>
        <w:spacing w:before="100" w:beforeAutospacing="1" w:after="100" w:afterAutospacing="1" w:line="240" w:lineRule="auto"/>
        <w:rPr>
          <w:rFonts w:ascii="Times New Roman" w:eastAsia="Times New Roman" w:hAnsi="Times New Roman" w:cs="Times New Roman"/>
          <w:b/>
          <w:color w:val="000000"/>
          <w:sz w:val="24"/>
          <w:szCs w:val="24"/>
        </w:rPr>
      </w:pPr>
    </w:p>
    <w:tbl>
      <w:tblPr>
        <w:tblW w:w="0" w:type="auto"/>
        <w:tblCellSpacing w:w="15" w:type="dxa"/>
        <w:tblCellMar>
          <w:top w:w="15" w:type="dxa"/>
          <w:left w:w="15" w:type="dxa"/>
          <w:bottom w:w="15" w:type="dxa"/>
          <w:right w:w="15" w:type="dxa"/>
        </w:tblCellMar>
        <w:tblLook w:val="04A0"/>
      </w:tblPr>
      <w:tblGrid>
        <w:gridCol w:w="149"/>
      </w:tblGrid>
      <w:tr w:rsidR="008A5D7D" w:rsidRPr="00F72CDD" w:rsidTr="00CB63A2">
        <w:trPr>
          <w:tblCellSpacing w:w="15" w:type="dxa"/>
        </w:trPr>
        <w:tc>
          <w:tcPr>
            <w:tcW w:w="0" w:type="auto"/>
            <w:hideMark/>
          </w:tcPr>
          <w:p w:rsidR="008A5D7D" w:rsidRPr="00F72CDD" w:rsidRDefault="008A5D7D" w:rsidP="00CB63A2">
            <w:pPr>
              <w:spacing w:before="100" w:beforeAutospacing="1" w:after="100" w:afterAutospacing="1" w:line="240" w:lineRule="auto"/>
              <w:rPr>
                <w:rFonts w:ascii="Arial" w:eastAsia="Times New Roman" w:hAnsi="Arial" w:cs="Arial"/>
                <w:sz w:val="21"/>
                <w:szCs w:val="21"/>
              </w:rPr>
            </w:pPr>
            <w:r w:rsidRPr="00F72CDD">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36"/>
            </w:tblGrid>
            <w:tr w:rsidR="008A5D7D" w:rsidRPr="00F72CDD"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D7D" w:rsidRPr="00F72CDD" w:rsidTr="00CB63A2">
                    <w:trPr>
                      <w:tblCellSpacing w:w="0" w:type="dxa"/>
                    </w:trPr>
                    <w:tc>
                      <w:tcPr>
                        <w:tcW w:w="0" w:type="auto"/>
                        <w:shd w:val="clear" w:color="auto" w:fill="F8F0F8"/>
                        <w:vAlign w:val="center"/>
                        <w:hideMark/>
                      </w:tcPr>
                      <w:p w:rsidR="008A5D7D" w:rsidRPr="00F72CDD" w:rsidRDefault="008A5D7D" w:rsidP="00CB63A2">
                        <w:pPr>
                          <w:spacing w:after="0" w:line="240" w:lineRule="auto"/>
                          <w:rPr>
                            <w:rFonts w:ascii="Arial" w:eastAsia="Times New Roman" w:hAnsi="Arial" w:cs="Arial"/>
                            <w:sz w:val="21"/>
                            <w:szCs w:val="21"/>
                          </w:rPr>
                        </w:pPr>
                      </w:p>
                    </w:tc>
                  </w:tr>
                </w:tbl>
                <w:p w:rsidR="008A5D7D" w:rsidRPr="00F72CDD" w:rsidRDefault="008A5D7D" w:rsidP="00CB63A2">
                  <w:pPr>
                    <w:spacing w:after="0" w:line="240" w:lineRule="auto"/>
                    <w:rPr>
                      <w:rFonts w:ascii="Arial" w:eastAsia="Times New Roman" w:hAnsi="Arial" w:cs="Arial"/>
                      <w:sz w:val="21"/>
                      <w:szCs w:val="21"/>
                    </w:rPr>
                  </w:pPr>
                </w:p>
              </w:tc>
            </w:tr>
          </w:tbl>
          <w:p w:rsidR="008A5D7D" w:rsidRPr="00F72CDD" w:rsidRDefault="008A5D7D" w:rsidP="00CB63A2">
            <w:pPr>
              <w:spacing w:after="0" w:line="240" w:lineRule="auto"/>
              <w:rPr>
                <w:rFonts w:ascii="Times New Roman" w:eastAsia="Times New Roman" w:hAnsi="Times New Roman" w:cs="Times New Roman"/>
                <w:sz w:val="24"/>
                <w:szCs w:val="24"/>
              </w:rPr>
            </w:pPr>
          </w:p>
        </w:tc>
      </w:tr>
    </w:tbl>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color w:val="000000"/>
          <w:sz w:val="21"/>
          <w:szCs w:val="21"/>
        </w:rPr>
      </w:pPr>
      <w:r w:rsidRPr="00DF5C76">
        <w:rPr>
          <w:rFonts w:ascii="Arial" w:eastAsia="Times New Roman" w:hAnsi="Arial" w:cs="Arial"/>
          <w:b/>
          <w:color w:val="000000"/>
          <w:sz w:val="21"/>
          <w:szCs w:val="21"/>
        </w:rPr>
        <w:lastRenderedPageBreak/>
        <w:t>Variabile (V5), Crediti formativi accumulati:</w:t>
      </w:r>
      <w:r>
        <w:rPr>
          <w:rFonts w:ascii="Arial" w:eastAsia="Times New Roman" w:hAnsi="Arial" w:cs="Arial"/>
          <w:color w:val="000000"/>
          <w:sz w:val="21"/>
          <w:szCs w:val="21"/>
        </w:rPr>
        <w:t xml:space="preserve"> </w:t>
      </w:r>
      <w:r w:rsidRPr="00DF5C76">
        <w:rPr>
          <w:rFonts w:ascii="Arial" w:eastAsia="Times New Roman" w:hAnsi="Arial" w:cs="Arial"/>
          <w:i/>
          <w:color w:val="000000"/>
          <w:sz w:val="21"/>
          <w:szCs w:val="21"/>
        </w:rPr>
        <w:t>Dalla data della tua iscrizione quanti CFU hai accumulato?</w:t>
      </w:r>
    </w:p>
    <w:p w:rsidR="008A5D7D" w:rsidRDefault="008A5D7D" w:rsidP="008A5D7D">
      <w:pPr>
        <w:pStyle w:val="Paragrafoelenco"/>
        <w:numPr>
          <w:ilvl w:val="0"/>
          <w:numId w:val="9"/>
        </w:numPr>
        <w:spacing w:before="100" w:beforeAutospacing="1" w:after="100" w:afterAutospacing="1" w:line="240" w:lineRule="auto"/>
        <w:jc w:val="both"/>
        <w:rPr>
          <w:rFonts w:ascii="Arial" w:eastAsia="Times New Roman" w:hAnsi="Arial" w:cs="Arial"/>
          <w:i/>
          <w:color w:val="000000"/>
          <w:sz w:val="21"/>
          <w:szCs w:val="21"/>
        </w:rPr>
      </w:pPr>
      <w:r w:rsidRPr="00DF5C76">
        <w:rPr>
          <w:rFonts w:ascii="Arial" w:eastAsia="Times New Roman" w:hAnsi="Arial" w:cs="Arial"/>
          <w:i/>
          <w:color w:val="000000"/>
          <w:sz w:val="21"/>
          <w:szCs w:val="21"/>
        </w:rPr>
        <w:t>Da 0 a 60  2) da 61 a 120  3) da 121 a 174 </w:t>
      </w:r>
    </w:p>
    <w:p w:rsidR="008A5D7D" w:rsidRDefault="008A5D7D" w:rsidP="008A5D7D">
      <w:pPr>
        <w:pStyle w:val="Paragrafoelenco"/>
        <w:spacing w:before="100" w:beforeAutospacing="1" w:after="100" w:afterAutospacing="1" w:line="240" w:lineRule="auto"/>
        <w:jc w:val="both"/>
        <w:rPr>
          <w:rFonts w:ascii="Arial" w:eastAsia="Times New Roman" w:hAnsi="Arial" w:cs="Arial"/>
          <w:i/>
          <w:color w:val="000000"/>
          <w:sz w:val="21"/>
          <w:szCs w:val="21"/>
        </w:rPr>
      </w:pPr>
    </w:p>
    <w:p w:rsidR="008A5D7D" w:rsidRPr="00F918F7" w:rsidRDefault="008A5D7D" w:rsidP="008A5D7D">
      <w:pPr>
        <w:pStyle w:val="Paragrafoelenco"/>
        <w:spacing w:before="100" w:beforeAutospacing="1" w:after="100" w:afterAutospacing="1" w:line="240" w:lineRule="auto"/>
        <w:jc w:val="both"/>
        <w:rPr>
          <w:rFonts w:ascii="Times New Roman" w:eastAsia="Times New Roman" w:hAnsi="Times New Roman" w:cs="Times New Roman"/>
          <w:i/>
          <w:color w:val="1D1B11" w:themeColor="background2" w:themeShade="1A"/>
          <w:sz w:val="21"/>
          <w:szCs w:val="21"/>
        </w:rPr>
      </w:pPr>
    </w:p>
    <w:tbl>
      <w:tblPr>
        <w:tblW w:w="0" w:type="auto"/>
        <w:tblCellSpacing w:w="15" w:type="dxa"/>
        <w:tblCellMar>
          <w:top w:w="15" w:type="dxa"/>
          <w:left w:w="15" w:type="dxa"/>
          <w:bottom w:w="15" w:type="dxa"/>
          <w:right w:w="15" w:type="dxa"/>
        </w:tblCellMar>
        <w:tblLook w:val="04A0"/>
      </w:tblPr>
      <w:tblGrid>
        <w:gridCol w:w="3447"/>
        <w:gridCol w:w="4168"/>
        <w:gridCol w:w="172"/>
        <w:gridCol w:w="2275"/>
      </w:tblGrid>
      <w:tr w:rsidR="008A5D7D" w:rsidRPr="00F918F7" w:rsidTr="00CB63A2">
        <w:trPr>
          <w:tblCellSpacing w:w="15" w:type="dxa"/>
        </w:trPr>
        <w:tc>
          <w:tcPr>
            <w:tcW w:w="0" w:type="auto"/>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b/>
                <w:bCs/>
                <w:color w:val="1D1B11" w:themeColor="background2" w:themeShade="1A"/>
                <w:sz w:val="21"/>
                <w:szCs w:val="21"/>
              </w:rPr>
              <w:t>Distribuzione di frequenza:</w:t>
            </w:r>
            <w:r w:rsidRPr="00F918F7">
              <w:rPr>
                <w:rFonts w:ascii="Times New Roman" w:eastAsia="Times New Roman" w:hAnsi="Times New Roman" w:cs="Times New Roman"/>
                <w:color w:val="1D1B11" w:themeColor="background2" w:themeShade="1A"/>
                <w:sz w:val="21"/>
                <w:szCs w:val="21"/>
              </w:rPr>
              <w:br/>
            </w:r>
            <w:r w:rsidRPr="00F918F7">
              <w:rPr>
                <w:rFonts w:ascii="Times New Roman" w:eastAsia="Times New Roman" w:hAnsi="Times New Roman" w:cs="Times New Roman"/>
                <w:b/>
                <w:bCs/>
                <w:color w:val="1D1B11" w:themeColor="background2" w:themeShade="1A"/>
                <w:sz w:val="21"/>
                <w:szCs w:val="21"/>
              </w:rPr>
              <w:t>CFU accumulati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8A5D7D" w:rsidRPr="00F918F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15"/>
                      <w:szCs w:val="15"/>
                    </w:rPr>
                    <w:t>Frequenza</w:t>
                  </w:r>
                  <w:r w:rsidRPr="00F918F7">
                    <w:rPr>
                      <w:rFonts w:ascii="Times New Roman" w:eastAsia="Times New Roman" w:hAnsi="Times New Roman" w:cs="Times New Roman"/>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proofErr w:type="spellStart"/>
                  <w:r w:rsidRPr="00F918F7">
                    <w:rPr>
                      <w:rFonts w:ascii="Times New Roman" w:eastAsia="Times New Roman" w:hAnsi="Times New Roman" w:cs="Times New Roman"/>
                      <w:color w:val="1D1B11" w:themeColor="background2" w:themeShade="1A"/>
                      <w:sz w:val="15"/>
                      <w:szCs w:val="15"/>
                    </w:rPr>
                    <w:t>Percent</w:t>
                  </w:r>
                  <w:proofErr w:type="spellEnd"/>
                  <w:r w:rsidRPr="00F918F7">
                    <w:rPr>
                      <w:rFonts w:ascii="Times New Roman" w:eastAsia="Times New Roman" w:hAnsi="Times New Roman" w:cs="Times New Roman"/>
                      <w:color w:val="1D1B11" w:themeColor="background2" w:themeShade="1A"/>
                      <w:sz w:val="15"/>
                      <w:szCs w:val="15"/>
                    </w:rPr>
                    <w:t>.</w:t>
                  </w:r>
                  <w:r w:rsidRPr="00F918F7">
                    <w:rPr>
                      <w:rFonts w:ascii="Times New Roman" w:eastAsia="Times New Roman" w:hAnsi="Times New Roman" w:cs="Times New Roman"/>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15"/>
                      <w:szCs w:val="15"/>
                    </w:rPr>
                    <w:t>Frequenza</w:t>
                  </w:r>
                  <w:r w:rsidRPr="00F918F7">
                    <w:rPr>
                      <w:rFonts w:ascii="Times New Roman" w:eastAsia="Times New Roman" w:hAnsi="Times New Roman" w:cs="Times New Roman"/>
                      <w:color w:val="1D1B11" w:themeColor="background2" w:themeShade="1A"/>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proofErr w:type="spellStart"/>
                  <w:r w:rsidRPr="00F918F7">
                    <w:rPr>
                      <w:rFonts w:ascii="Times New Roman" w:eastAsia="Times New Roman" w:hAnsi="Times New Roman" w:cs="Times New Roman"/>
                      <w:color w:val="1D1B11" w:themeColor="background2" w:themeShade="1A"/>
                      <w:sz w:val="15"/>
                      <w:szCs w:val="15"/>
                    </w:rPr>
                    <w:t>Percent</w:t>
                  </w:r>
                  <w:proofErr w:type="spellEnd"/>
                  <w:r w:rsidRPr="00F918F7">
                    <w:rPr>
                      <w:rFonts w:ascii="Times New Roman" w:eastAsia="Times New Roman" w:hAnsi="Times New Roman" w:cs="Times New Roman"/>
                      <w:color w:val="1D1B11" w:themeColor="background2" w:themeShade="1A"/>
                      <w:sz w:val="15"/>
                      <w:szCs w:val="15"/>
                    </w:rPr>
                    <w:t>.</w:t>
                  </w:r>
                  <w:r w:rsidRPr="00F918F7">
                    <w:rPr>
                      <w:rFonts w:ascii="Times New Roman" w:eastAsia="Times New Roman" w:hAnsi="Times New Roman" w:cs="Times New Roman"/>
                      <w:color w:val="1D1B11" w:themeColor="background2" w:themeShade="1A"/>
                      <w:sz w:val="15"/>
                      <w:szCs w:val="15"/>
                    </w:rPr>
                    <w:br/>
                    <w:t>cumulata</w:t>
                  </w:r>
                </w:p>
              </w:tc>
            </w:tr>
            <w:tr w:rsidR="008A5D7D" w:rsidRPr="00F918F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b/>
                      <w:bCs/>
                      <w:color w:val="1D1B11" w:themeColor="background2" w:themeShade="1A"/>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22%</w:t>
                  </w:r>
                </w:p>
              </w:tc>
            </w:tr>
            <w:tr w:rsidR="008A5D7D" w:rsidRPr="00F918F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b/>
                      <w:bCs/>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66%</w:t>
                  </w:r>
                </w:p>
              </w:tc>
            </w:tr>
            <w:tr w:rsidR="008A5D7D" w:rsidRPr="00F918F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b/>
                      <w:bCs/>
                      <w:color w:val="1D1B11" w:themeColor="background2" w:themeShade="1A"/>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100%</w:t>
                  </w:r>
                </w:p>
              </w:tc>
            </w:tr>
          </w:tbl>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br/>
            </w:r>
            <w:r w:rsidRPr="00F918F7">
              <w:rPr>
                <w:rFonts w:ascii="Times New Roman" w:eastAsia="Times New Roman" w:hAnsi="Times New Roman" w:cs="Times New Roman"/>
                <w:b/>
                <w:bCs/>
                <w:color w:val="1D1B11" w:themeColor="background2" w:themeShade="1A"/>
                <w:sz w:val="21"/>
                <w:szCs w:val="21"/>
              </w:rPr>
              <w:t>Campione</w:t>
            </w:r>
            <w:r w:rsidRPr="00F918F7">
              <w:rPr>
                <w:rFonts w:ascii="Times New Roman" w:eastAsia="Times New Roman" w:hAnsi="Times New Roman" w:cs="Times New Roman"/>
                <w:color w:val="1D1B11" w:themeColor="background2" w:themeShade="1A"/>
                <w:sz w:val="21"/>
                <w:szCs w:val="21"/>
              </w:rPr>
              <w:t>:</w:t>
            </w:r>
            <w:r w:rsidRPr="00F918F7">
              <w:rPr>
                <w:rFonts w:ascii="Times New Roman" w:eastAsia="Times New Roman" w:hAnsi="Times New Roman" w:cs="Times New Roman"/>
                <w:color w:val="1D1B11" w:themeColor="background2" w:themeShade="1A"/>
                <w:sz w:val="21"/>
                <w:szCs w:val="21"/>
              </w:rPr>
              <w:br/>
              <w:t>Numero di casi = 50</w:t>
            </w:r>
          </w:p>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br/>
              <w:t>Indici di tendenza centrale:</w:t>
            </w:r>
            <w:r w:rsidRPr="00F918F7">
              <w:rPr>
                <w:rFonts w:ascii="Times New Roman" w:eastAsia="Times New Roman" w:hAnsi="Times New Roman" w:cs="Times New Roman"/>
                <w:color w:val="1D1B11" w:themeColor="background2" w:themeShade="1A"/>
                <w:sz w:val="21"/>
                <w:szCs w:val="21"/>
              </w:rPr>
              <w:br/>
              <w:t>  Moda = 2</w:t>
            </w:r>
            <w:r w:rsidRPr="00F918F7">
              <w:rPr>
                <w:rFonts w:ascii="Times New Roman" w:eastAsia="Times New Roman" w:hAnsi="Times New Roman" w:cs="Times New Roman"/>
                <w:color w:val="1D1B11" w:themeColor="background2" w:themeShade="1A"/>
                <w:sz w:val="21"/>
                <w:szCs w:val="21"/>
              </w:rPr>
              <w:br/>
              <w:t xml:space="preserve">  Mediana = </w:t>
            </w:r>
            <w:r>
              <w:rPr>
                <w:rFonts w:ascii="Times New Roman" w:eastAsia="Times New Roman" w:hAnsi="Times New Roman" w:cs="Times New Roman"/>
                <w:color w:val="1D1B11" w:themeColor="background2" w:themeShade="1A"/>
                <w:sz w:val="21"/>
                <w:szCs w:val="21"/>
              </w:rPr>
              <w:t>2</w:t>
            </w:r>
            <w:r>
              <w:rPr>
                <w:rFonts w:ascii="Times New Roman" w:eastAsia="Times New Roman" w:hAnsi="Times New Roman" w:cs="Times New Roman"/>
                <w:color w:val="1D1B11" w:themeColor="background2" w:themeShade="1A"/>
                <w:sz w:val="21"/>
                <w:szCs w:val="21"/>
              </w:rPr>
              <w:br/>
              <w:t>  </w:t>
            </w:r>
            <w:r>
              <w:rPr>
                <w:rFonts w:ascii="Times New Roman" w:eastAsia="Times New Roman" w:hAnsi="Times New Roman" w:cs="Times New Roman"/>
                <w:color w:val="1D1B11" w:themeColor="background2" w:themeShade="1A"/>
                <w:sz w:val="21"/>
                <w:szCs w:val="21"/>
              </w:rPr>
              <w:br/>
              <w:t>Indici di dispersione:</w:t>
            </w:r>
            <w:r>
              <w:rPr>
                <w:rFonts w:ascii="Times New Roman" w:eastAsia="Times New Roman" w:hAnsi="Times New Roman" w:cs="Times New Roman"/>
                <w:color w:val="1D1B11" w:themeColor="background2" w:themeShade="1A"/>
                <w:sz w:val="21"/>
                <w:szCs w:val="21"/>
              </w:rPr>
              <w:br/>
              <w:t>  </w:t>
            </w:r>
            <w:r w:rsidRPr="00F918F7">
              <w:rPr>
                <w:rFonts w:ascii="Times New Roman" w:eastAsia="Times New Roman" w:hAnsi="Times New Roman" w:cs="Times New Roman"/>
                <w:color w:val="1D1B11" w:themeColor="background2" w:themeShade="1A"/>
                <w:sz w:val="21"/>
                <w:szCs w:val="21"/>
              </w:rPr>
              <w:t> Differenza interquartilica = 1</w:t>
            </w:r>
            <w:r w:rsidRPr="00F918F7">
              <w:rPr>
                <w:rFonts w:ascii="Times New Roman" w:eastAsia="Times New Roman" w:hAnsi="Times New Roman" w:cs="Times New Roman"/>
                <w:color w:val="1D1B11" w:themeColor="background2" w:themeShade="1A"/>
                <w:sz w:val="21"/>
                <w:szCs w:val="21"/>
              </w:rPr>
              <w:br/>
            </w:r>
          </w:p>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F918F7"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 xml:space="preserve">  </w:t>
            </w:r>
          </w:p>
          <w:tbl>
            <w:tblPr>
              <w:tblW w:w="0" w:type="auto"/>
              <w:jc w:val="right"/>
              <w:tblCellSpacing w:w="15" w:type="dxa"/>
              <w:tblCellMar>
                <w:left w:w="0" w:type="dxa"/>
                <w:right w:w="0" w:type="dxa"/>
              </w:tblCellMar>
              <w:tblLook w:val="04A0"/>
            </w:tblPr>
            <w:tblGrid>
              <w:gridCol w:w="430"/>
              <w:gridCol w:w="415"/>
              <w:gridCol w:w="430"/>
            </w:tblGrid>
            <w:tr w:rsidR="008A5D7D" w:rsidRPr="00F918F7"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5"/>
                  </w:tblGrid>
                  <w:tr w:rsidR="008A5D7D" w:rsidRPr="00F918F7" w:rsidTr="00CB63A2">
                    <w:trPr>
                      <w:tblCellSpacing w:w="0" w:type="dxa"/>
                      <w:jc w:val="center"/>
                    </w:trPr>
                    <w:tc>
                      <w:tcPr>
                        <w:tcW w:w="0" w:type="auto"/>
                        <w:vAlign w:val="bottom"/>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22%</w:t>
                        </w:r>
                      </w:p>
                    </w:tc>
                  </w:tr>
                  <w:tr w:rsidR="008A5D7D" w:rsidRPr="00F918F7" w:rsidTr="00CB63A2">
                    <w:trPr>
                      <w:trHeight w:val="750"/>
                      <w:tblCellSpacing w:w="0" w:type="dxa"/>
                      <w:jc w:val="center"/>
                    </w:trPr>
                    <w:tc>
                      <w:tcPr>
                        <w:tcW w:w="0" w:type="auto"/>
                        <w:shd w:val="clear" w:color="auto" w:fill="C0D0C0"/>
                        <w:vAlign w:val="bottom"/>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p>
                    </w:tc>
                  </w:tr>
                </w:tbl>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8A5D7D" w:rsidRPr="00F918F7" w:rsidTr="00CB63A2">
                    <w:trPr>
                      <w:tblCellSpacing w:w="0" w:type="dxa"/>
                      <w:jc w:val="center"/>
                    </w:trPr>
                    <w:tc>
                      <w:tcPr>
                        <w:tcW w:w="0" w:type="auto"/>
                        <w:vAlign w:val="bottom"/>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44%</w:t>
                        </w:r>
                      </w:p>
                    </w:tc>
                  </w:tr>
                  <w:tr w:rsidR="008A5D7D" w:rsidRPr="00F918F7" w:rsidTr="00CB63A2">
                    <w:trPr>
                      <w:trHeight w:val="1500"/>
                      <w:tblCellSpacing w:w="0" w:type="dxa"/>
                      <w:jc w:val="center"/>
                    </w:trPr>
                    <w:tc>
                      <w:tcPr>
                        <w:tcW w:w="0" w:type="auto"/>
                        <w:shd w:val="clear" w:color="auto" w:fill="C0D0C0"/>
                        <w:vAlign w:val="bottom"/>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p>
                    </w:tc>
                  </w:tr>
                </w:tbl>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8A5D7D" w:rsidRPr="00F918F7" w:rsidTr="00CB63A2">
                    <w:trPr>
                      <w:tblCellSpacing w:w="0" w:type="dxa"/>
                      <w:jc w:val="center"/>
                    </w:trPr>
                    <w:tc>
                      <w:tcPr>
                        <w:tcW w:w="0" w:type="auto"/>
                        <w:vAlign w:val="bottom"/>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34%</w:t>
                        </w:r>
                      </w:p>
                    </w:tc>
                  </w:tr>
                  <w:tr w:rsidR="008A5D7D" w:rsidRPr="00F918F7" w:rsidTr="00CB63A2">
                    <w:trPr>
                      <w:trHeight w:val="1155"/>
                      <w:tblCellSpacing w:w="0" w:type="dxa"/>
                      <w:jc w:val="center"/>
                    </w:trPr>
                    <w:tc>
                      <w:tcPr>
                        <w:tcW w:w="0" w:type="auto"/>
                        <w:shd w:val="clear" w:color="auto" w:fill="C0D0C0"/>
                        <w:vAlign w:val="bottom"/>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p>
                    </w:tc>
                  </w:tr>
                </w:tbl>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p>
              </w:tc>
            </w:tr>
            <w:tr w:rsidR="008A5D7D" w:rsidRPr="00F918F7" w:rsidTr="00CB63A2">
              <w:trPr>
                <w:tblCellSpacing w:w="15" w:type="dxa"/>
                <w:jc w:val="right"/>
              </w:trPr>
              <w:tc>
                <w:tcPr>
                  <w:tcW w:w="0" w:type="auto"/>
                  <w:shd w:val="clear" w:color="auto" w:fill="E0E0E0"/>
                  <w:vAlign w:val="center"/>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11</w:t>
                  </w:r>
                </w:p>
              </w:tc>
              <w:tc>
                <w:tcPr>
                  <w:tcW w:w="0" w:type="auto"/>
                  <w:shd w:val="clear" w:color="auto" w:fill="E0E0E0"/>
                  <w:vAlign w:val="center"/>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22</w:t>
                  </w:r>
                </w:p>
              </w:tc>
              <w:tc>
                <w:tcPr>
                  <w:tcW w:w="0" w:type="auto"/>
                  <w:shd w:val="clear" w:color="auto" w:fill="E0E0E0"/>
                  <w:vAlign w:val="center"/>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17</w:t>
                  </w:r>
                </w:p>
              </w:tc>
            </w:tr>
            <w:tr w:rsidR="008A5D7D" w:rsidRPr="00F918F7" w:rsidTr="00CB63A2">
              <w:trPr>
                <w:tblCellSpacing w:w="15" w:type="dxa"/>
                <w:jc w:val="right"/>
              </w:trPr>
              <w:tc>
                <w:tcPr>
                  <w:tcW w:w="0" w:type="auto"/>
                  <w:shd w:val="clear" w:color="auto" w:fill="E0E0E0"/>
                  <w:vAlign w:val="center"/>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1</w:t>
                  </w:r>
                </w:p>
              </w:tc>
              <w:tc>
                <w:tcPr>
                  <w:tcW w:w="0" w:type="auto"/>
                  <w:shd w:val="clear" w:color="auto" w:fill="E0E0E0"/>
                  <w:vAlign w:val="center"/>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2</w:t>
                  </w:r>
                </w:p>
              </w:tc>
              <w:tc>
                <w:tcPr>
                  <w:tcW w:w="0" w:type="auto"/>
                  <w:shd w:val="clear" w:color="auto" w:fill="E0E0E0"/>
                  <w:vAlign w:val="center"/>
                  <w:hideMark/>
                </w:tcPr>
                <w:p w:rsidR="008A5D7D" w:rsidRPr="00F918F7" w:rsidRDefault="008A5D7D" w:rsidP="00CB63A2">
                  <w:pPr>
                    <w:spacing w:after="0" w:line="240" w:lineRule="auto"/>
                    <w:jc w:val="center"/>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3</w:t>
                  </w:r>
                </w:p>
              </w:tc>
            </w:tr>
          </w:tbl>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 </w:t>
            </w:r>
          </w:p>
        </w:tc>
        <w:tc>
          <w:tcPr>
            <w:tcW w:w="0" w:type="auto"/>
            <w:hideMark/>
          </w:tcPr>
          <w:p w:rsidR="008A5D7D" w:rsidRPr="00F918F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 xml:space="preserve">  </w:t>
            </w:r>
          </w:p>
          <w:tbl>
            <w:tblPr>
              <w:tblW w:w="0" w:type="auto"/>
              <w:tblCellSpacing w:w="0" w:type="dxa"/>
              <w:tblCellMar>
                <w:top w:w="15" w:type="dxa"/>
                <w:left w:w="15" w:type="dxa"/>
                <w:bottom w:w="15" w:type="dxa"/>
                <w:right w:w="15" w:type="dxa"/>
              </w:tblCellMar>
              <w:tblLook w:val="04A0"/>
            </w:tblPr>
            <w:tblGrid>
              <w:gridCol w:w="2200"/>
            </w:tblGrid>
            <w:tr w:rsidR="008A5D7D" w:rsidRPr="00F918F7"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70"/>
                  </w:tblGrid>
                  <w:tr w:rsidR="008A5D7D" w:rsidRPr="00F918F7"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1922"/>
                        </w:tblGrid>
                        <w:tr w:rsidR="008A5D7D" w:rsidRPr="00F918F7" w:rsidTr="00CB63A2">
                          <w:trPr>
                            <w:tblCellSpacing w:w="30" w:type="dxa"/>
                          </w:trPr>
                          <w:tc>
                            <w:tcPr>
                              <w:tcW w:w="0" w:type="auto"/>
                              <w:shd w:val="clear" w:color="auto" w:fill="C0D0C0"/>
                              <w:noWrap/>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   </w:t>
                              </w:r>
                            </w:p>
                          </w:tc>
                          <w:tc>
                            <w:tcPr>
                              <w:tcW w:w="0" w:type="auto"/>
                              <w:noWrap/>
                              <w:vAlign w:val="center"/>
                              <w:hideMark/>
                            </w:tcPr>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F918F7">
                                <w:rPr>
                                  <w:rFonts w:ascii="Times New Roman" w:eastAsia="Times New Roman" w:hAnsi="Times New Roman" w:cs="Times New Roman"/>
                                  <w:color w:val="1D1B11" w:themeColor="background2" w:themeShade="1A"/>
                                  <w:sz w:val="21"/>
                                  <w:szCs w:val="21"/>
                                </w:rPr>
                                <w:t>CFU accumulati (V5)</w:t>
                              </w:r>
                            </w:p>
                          </w:tc>
                        </w:tr>
                      </w:tbl>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p>
                    </w:tc>
                  </w:tr>
                </w:tbl>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1"/>
                      <w:szCs w:val="21"/>
                    </w:rPr>
                  </w:pPr>
                </w:p>
              </w:tc>
            </w:tr>
          </w:tbl>
          <w:p w:rsidR="008A5D7D" w:rsidRPr="00F918F7"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Default="008A5D7D" w:rsidP="008A5D7D">
      <w:pPr>
        <w:spacing w:before="100" w:beforeAutospacing="1" w:after="100" w:afterAutospacing="1" w:line="240" w:lineRule="auto"/>
        <w:jc w:val="both"/>
        <w:rPr>
          <w:rFonts w:ascii="Arial" w:eastAsia="Times New Roman" w:hAnsi="Arial" w:cs="Arial"/>
          <w:b/>
          <w:color w:val="000000"/>
          <w:sz w:val="21"/>
          <w:szCs w:val="21"/>
        </w:rPr>
      </w:pPr>
    </w:p>
    <w:p w:rsidR="008A5D7D" w:rsidRPr="00175EFD" w:rsidRDefault="008A5D7D" w:rsidP="008A5D7D">
      <w:pPr>
        <w:spacing w:before="100" w:beforeAutospacing="1" w:after="100" w:afterAutospacing="1" w:line="240" w:lineRule="auto"/>
        <w:jc w:val="both"/>
        <w:rPr>
          <w:rFonts w:ascii="Arial" w:eastAsia="Times New Roman" w:hAnsi="Arial" w:cs="Arial"/>
          <w:i/>
          <w:color w:val="000000"/>
          <w:sz w:val="21"/>
          <w:szCs w:val="21"/>
        </w:rPr>
      </w:pPr>
      <w:r w:rsidRPr="00175EFD">
        <w:rPr>
          <w:rFonts w:ascii="Arial" w:eastAsia="Times New Roman" w:hAnsi="Arial" w:cs="Arial"/>
          <w:b/>
          <w:color w:val="000000"/>
          <w:sz w:val="21"/>
          <w:szCs w:val="21"/>
        </w:rPr>
        <w:lastRenderedPageBreak/>
        <w:t>Variabile (6), media delle votazioni:</w:t>
      </w:r>
      <w:r>
        <w:rPr>
          <w:rFonts w:ascii="Arial" w:eastAsia="Times New Roman" w:hAnsi="Arial" w:cs="Arial"/>
          <w:color w:val="000000"/>
          <w:sz w:val="21"/>
          <w:szCs w:val="21"/>
        </w:rPr>
        <w:t xml:space="preserve"> </w:t>
      </w:r>
      <w:r w:rsidRPr="00175EFD">
        <w:rPr>
          <w:rFonts w:ascii="Arial" w:eastAsia="Times New Roman" w:hAnsi="Arial" w:cs="Arial"/>
          <w:i/>
          <w:color w:val="000000"/>
          <w:sz w:val="21"/>
          <w:szCs w:val="21"/>
        </w:rPr>
        <w:t>La media ponderata delle tue votazioni agli esami sostenuti è compresa tra:</w:t>
      </w:r>
    </w:p>
    <w:p w:rsidR="008A5D7D" w:rsidRPr="00175EFD" w:rsidRDefault="008A5D7D" w:rsidP="008A5D7D">
      <w:pPr>
        <w:pStyle w:val="Paragrafoelenco"/>
        <w:numPr>
          <w:ilvl w:val="0"/>
          <w:numId w:val="10"/>
        </w:numPr>
        <w:spacing w:before="100" w:beforeAutospacing="1" w:after="100" w:afterAutospacing="1" w:line="240" w:lineRule="auto"/>
        <w:jc w:val="both"/>
        <w:rPr>
          <w:rFonts w:ascii="Arial" w:eastAsia="Times New Roman" w:hAnsi="Arial" w:cs="Arial"/>
          <w:i/>
          <w:color w:val="000000"/>
          <w:sz w:val="21"/>
          <w:szCs w:val="21"/>
        </w:rPr>
      </w:pPr>
      <w:r w:rsidRPr="00175EFD">
        <w:rPr>
          <w:rFonts w:ascii="Arial" w:eastAsia="Times New Roman" w:hAnsi="Arial" w:cs="Arial"/>
          <w:i/>
          <w:color w:val="000000"/>
          <w:sz w:val="21"/>
          <w:szCs w:val="21"/>
        </w:rPr>
        <w:t>18 e 20.5     2) 20.6 e 22.5</w:t>
      </w:r>
      <w:r w:rsidRPr="00175EFD">
        <w:rPr>
          <w:rFonts w:ascii="Arial" w:eastAsia="Times New Roman" w:hAnsi="Arial" w:cs="Arial"/>
          <w:i/>
          <w:color w:val="000000"/>
          <w:sz w:val="21"/>
          <w:szCs w:val="21"/>
        </w:rPr>
        <w:tab/>
        <w:t>3)22.6 e 24.5</w:t>
      </w:r>
      <w:r w:rsidRPr="00175EFD">
        <w:rPr>
          <w:rFonts w:ascii="Arial" w:eastAsia="Times New Roman" w:hAnsi="Arial" w:cs="Arial"/>
          <w:i/>
          <w:color w:val="000000"/>
          <w:sz w:val="21"/>
          <w:szCs w:val="21"/>
        </w:rPr>
        <w:tab/>
        <w:t>4) 24.6 e 26.5</w:t>
      </w:r>
      <w:r w:rsidRPr="00175EFD">
        <w:rPr>
          <w:rFonts w:ascii="Arial" w:eastAsia="Times New Roman" w:hAnsi="Arial" w:cs="Arial"/>
          <w:i/>
          <w:color w:val="000000"/>
          <w:sz w:val="21"/>
          <w:szCs w:val="21"/>
        </w:rPr>
        <w:tab/>
        <w:t>5) 26.6 e 28.5</w:t>
      </w:r>
      <w:r w:rsidRPr="00175EFD">
        <w:rPr>
          <w:rFonts w:ascii="Arial" w:eastAsia="Times New Roman" w:hAnsi="Arial" w:cs="Arial"/>
          <w:i/>
          <w:color w:val="000000"/>
          <w:sz w:val="21"/>
          <w:szCs w:val="21"/>
        </w:rPr>
        <w:tab/>
        <w:t>6) 28.6 e 30</w:t>
      </w:r>
      <w:r w:rsidRPr="00175EFD">
        <w:rPr>
          <w:rFonts w:ascii="Arial" w:eastAsia="Times New Roman" w:hAnsi="Arial" w:cs="Arial"/>
          <w:i/>
          <w:color w:val="000000"/>
          <w:sz w:val="21"/>
          <w:szCs w:val="21"/>
        </w:rPr>
        <w:tab/>
      </w:r>
    </w:p>
    <w:p w:rsidR="008A5D7D" w:rsidRPr="00175EFD" w:rsidRDefault="008A5D7D" w:rsidP="008A5D7D">
      <w:pPr>
        <w:pStyle w:val="Paragrafoelenco"/>
        <w:spacing w:before="100" w:beforeAutospacing="1" w:after="100" w:afterAutospacing="1" w:line="240" w:lineRule="auto"/>
        <w:jc w:val="both"/>
        <w:rPr>
          <w:rFonts w:ascii="Arial" w:eastAsia="Times New Roman" w:hAnsi="Arial" w:cs="Arial"/>
          <w:i/>
          <w:color w:val="000000"/>
          <w:sz w:val="21"/>
          <w:szCs w:val="21"/>
        </w:rPr>
      </w:pPr>
    </w:p>
    <w:p w:rsidR="008A5D7D" w:rsidRPr="00175EFD" w:rsidRDefault="008A5D7D" w:rsidP="008A5D7D">
      <w:pPr>
        <w:pStyle w:val="Paragrafoelenco"/>
        <w:spacing w:before="100" w:beforeAutospacing="1" w:after="100" w:afterAutospacing="1" w:line="240" w:lineRule="auto"/>
        <w:jc w:val="both"/>
        <w:rPr>
          <w:rFonts w:ascii="Arial" w:eastAsia="Times New Roman" w:hAnsi="Arial" w:cs="Arial"/>
          <w:i/>
          <w:color w:val="000000"/>
          <w:sz w:val="21"/>
          <w:szCs w:val="21"/>
        </w:rPr>
      </w:pPr>
    </w:p>
    <w:p w:rsidR="008A5D7D" w:rsidRPr="00543A10" w:rsidRDefault="008A5D7D" w:rsidP="008A5D7D">
      <w:pPr>
        <w:pStyle w:val="Paragrafoelenco"/>
        <w:spacing w:before="100" w:beforeAutospacing="1" w:after="100" w:afterAutospacing="1" w:line="240" w:lineRule="auto"/>
        <w:jc w:val="both"/>
        <w:rPr>
          <w:rFonts w:ascii="Arial" w:eastAsia="Times New Roman" w:hAnsi="Arial" w:cs="Arial"/>
          <w:i/>
          <w:color w:val="1D1B11" w:themeColor="background2" w:themeShade="1A"/>
          <w:sz w:val="21"/>
          <w:szCs w:val="21"/>
        </w:rPr>
      </w:pPr>
    </w:p>
    <w:tbl>
      <w:tblPr>
        <w:tblW w:w="0" w:type="auto"/>
        <w:tblCellSpacing w:w="15" w:type="dxa"/>
        <w:tblCellMar>
          <w:top w:w="15" w:type="dxa"/>
          <w:left w:w="15" w:type="dxa"/>
          <w:bottom w:w="15" w:type="dxa"/>
          <w:right w:w="15" w:type="dxa"/>
        </w:tblCellMar>
        <w:tblLook w:val="04A0"/>
      </w:tblPr>
      <w:tblGrid>
        <w:gridCol w:w="3447"/>
        <w:gridCol w:w="4074"/>
        <w:gridCol w:w="165"/>
        <w:gridCol w:w="2376"/>
      </w:tblGrid>
      <w:tr w:rsidR="008A5D7D" w:rsidRPr="003C0432" w:rsidTr="00CB63A2">
        <w:trPr>
          <w:tblCellSpacing w:w="15" w:type="dxa"/>
        </w:trPr>
        <w:tc>
          <w:tcPr>
            <w:tcW w:w="0" w:type="auto"/>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Distribuzione di frequenza:</w:t>
            </w:r>
            <w:r w:rsidRPr="003C0432">
              <w:rPr>
                <w:rFonts w:ascii="Times New Roman" w:eastAsia="Times New Roman" w:hAnsi="Times New Roman" w:cs="Times New Roman"/>
                <w:color w:val="1D1B11" w:themeColor="background2" w:themeShade="1A"/>
                <w:sz w:val="21"/>
                <w:szCs w:val="21"/>
              </w:rPr>
              <w:br/>
            </w:r>
            <w:r w:rsidRPr="003C0432">
              <w:rPr>
                <w:rFonts w:ascii="Times New Roman" w:eastAsia="Times New Roman" w:hAnsi="Times New Roman" w:cs="Times New Roman"/>
                <w:b/>
                <w:bCs/>
                <w:color w:val="1D1B11" w:themeColor="background2" w:themeShade="1A"/>
                <w:sz w:val="21"/>
                <w:szCs w:val="21"/>
              </w:rPr>
              <w:t>media votazioni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5"/>
            </w:tblGrid>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15"/>
                      <w:szCs w:val="15"/>
                    </w:rPr>
                    <w:t>Frequenza</w:t>
                  </w:r>
                  <w:r w:rsidRPr="003C0432">
                    <w:rPr>
                      <w:rFonts w:ascii="Times New Roman" w:eastAsia="Times New Roman" w:hAnsi="Times New Roman" w:cs="Times New Roman"/>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proofErr w:type="spellStart"/>
                  <w:r w:rsidRPr="003C0432">
                    <w:rPr>
                      <w:rFonts w:ascii="Times New Roman" w:eastAsia="Times New Roman" w:hAnsi="Times New Roman" w:cs="Times New Roman"/>
                      <w:color w:val="1D1B11" w:themeColor="background2" w:themeShade="1A"/>
                      <w:sz w:val="15"/>
                      <w:szCs w:val="15"/>
                    </w:rPr>
                    <w:t>Percent</w:t>
                  </w:r>
                  <w:proofErr w:type="spellEnd"/>
                  <w:r w:rsidRPr="003C0432">
                    <w:rPr>
                      <w:rFonts w:ascii="Times New Roman" w:eastAsia="Times New Roman" w:hAnsi="Times New Roman" w:cs="Times New Roman"/>
                      <w:color w:val="1D1B11" w:themeColor="background2" w:themeShade="1A"/>
                      <w:sz w:val="15"/>
                      <w:szCs w:val="15"/>
                    </w:rPr>
                    <w:t>.</w:t>
                  </w:r>
                  <w:r w:rsidRPr="003C0432">
                    <w:rPr>
                      <w:rFonts w:ascii="Times New Roman" w:eastAsia="Times New Roman" w:hAnsi="Times New Roman" w:cs="Times New Roman"/>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15"/>
                      <w:szCs w:val="15"/>
                    </w:rPr>
                    <w:t>Frequenza</w:t>
                  </w:r>
                  <w:r w:rsidRPr="003C0432">
                    <w:rPr>
                      <w:rFonts w:ascii="Times New Roman" w:eastAsia="Times New Roman" w:hAnsi="Times New Roman" w:cs="Times New Roman"/>
                      <w:color w:val="1D1B11" w:themeColor="background2" w:themeShade="1A"/>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proofErr w:type="spellStart"/>
                  <w:r w:rsidRPr="003C0432">
                    <w:rPr>
                      <w:rFonts w:ascii="Times New Roman" w:eastAsia="Times New Roman" w:hAnsi="Times New Roman" w:cs="Times New Roman"/>
                      <w:color w:val="1D1B11" w:themeColor="background2" w:themeShade="1A"/>
                      <w:sz w:val="15"/>
                      <w:szCs w:val="15"/>
                    </w:rPr>
                    <w:t>Percent</w:t>
                  </w:r>
                  <w:proofErr w:type="spellEnd"/>
                  <w:r w:rsidRPr="003C0432">
                    <w:rPr>
                      <w:rFonts w:ascii="Times New Roman" w:eastAsia="Times New Roman" w:hAnsi="Times New Roman" w:cs="Times New Roman"/>
                      <w:color w:val="1D1B11" w:themeColor="background2" w:themeShade="1A"/>
                      <w:sz w:val="15"/>
                      <w:szCs w:val="15"/>
                    </w:rPr>
                    <w:t>.</w:t>
                  </w:r>
                  <w:r w:rsidRPr="003C0432">
                    <w:rPr>
                      <w:rFonts w:ascii="Times New Roman" w:eastAsia="Times New Roman" w:hAnsi="Times New Roman" w:cs="Times New Roman"/>
                      <w:color w:val="1D1B11" w:themeColor="background2" w:themeShade="1A"/>
                      <w:sz w:val="15"/>
                      <w:szCs w:val="15"/>
                    </w:rPr>
                    <w:br/>
                    <w:t>cumulata</w:t>
                  </w:r>
                </w:p>
              </w:tc>
            </w:tr>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4%</w:t>
                  </w:r>
                </w:p>
              </w:tc>
            </w:tr>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14%</w:t>
                  </w:r>
                </w:p>
              </w:tc>
            </w:tr>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38%</w:t>
                  </w:r>
                </w:p>
              </w:tc>
            </w:tr>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68%</w:t>
                  </w:r>
                </w:p>
              </w:tc>
            </w:tr>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92%</w:t>
                  </w:r>
                </w:p>
              </w:tc>
            </w:tr>
            <w:tr w:rsidR="008A5D7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b/>
                      <w:bCs/>
                      <w:color w:val="1D1B11" w:themeColor="background2" w:themeShade="1A"/>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100%</w:t>
                  </w:r>
                </w:p>
              </w:tc>
            </w:tr>
          </w:tbl>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br/>
            </w:r>
            <w:r w:rsidRPr="003C0432">
              <w:rPr>
                <w:rFonts w:ascii="Times New Roman" w:eastAsia="Times New Roman" w:hAnsi="Times New Roman" w:cs="Times New Roman"/>
                <w:b/>
                <w:bCs/>
                <w:color w:val="1D1B11" w:themeColor="background2" w:themeShade="1A"/>
                <w:sz w:val="21"/>
                <w:szCs w:val="21"/>
              </w:rPr>
              <w:t>Campione</w:t>
            </w:r>
            <w:r w:rsidRPr="003C0432">
              <w:rPr>
                <w:rFonts w:ascii="Times New Roman" w:eastAsia="Times New Roman" w:hAnsi="Times New Roman" w:cs="Times New Roman"/>
                <w:color w:val="1D1B11" w:themeColor="background2" w:themeShade="1A"/>
                <w:sz w:val="21"/>
                <w:szCs w:val="21"/>
              </w:rPr>
              <w:t>:</w:t>
            </w:r>
            <w:r w:rsidRPr="003C0432">
              <w:rPr>
                <w:rFonts w:ascii="Times New Roman" w:eastAsia="Times New Roman" w:hAnsi="Times New Roman" w:cs="Times New Roman"/>
                <w:color w:val="1D1B11" w:themeColor="background2" w:themeShade="1A"/>
                <w:sz w:val="21"/>
                <w:szCs w:val="21"/>
              </w:rPr>
              <w:br/>
              <w:t>Numero di casi</w:t>
            </w:r>
            <w:r w:rsidRPr="00543A10">
              <w:rPr>
                <w:rFonts w:ascii="Times New Roman" w:eastAsia="Times New Roman" w:hAnsi="Times New Roman" w:cs="Times New Roman"/>
                <w:color w:val="1D1B11" w:themeColor="background2" w:themeShade="1A"/>
                <w:sz w:val="21"/>
                <w:szCs w:val="21"/>
              </w:rPr>
              <w:t xml:space="preserve"> </w:t>
            </w:r>
            <w:r w:rsidRPr="003C0432">
              <w:rPr>
                <w:rFonts w:ascii="Times New Roman" w:eastAsia="Times New Roman" w:hAnsi="Times New Roman" w:cs="Times New Roman"/>
                <w:color w:val="1D1B11" w:themeColor="background2" w:themeShade="1A"/>
                <w:sz w:val="21"/>
                <w:szCs w:val="21"/>
              </w:rPr>
              <w:t>= 50</w:t>
            </w:r>
            <w:r w:rsidRPr="003C0432">
              <w:rPr>
                <w:rFonts w:ascii="Times New Roman" w:eastAsia="Times New Roman" w:hAnsi="Times New Roman" w:cs="Times New Roman"/>
                <w:color w:val="1D1B11" w:themeColor="background2" w:themeShade="1A"/>
                <w:sz w:val="21"/>
                <w:szCs w:val="21"/>
              </w:rPr>
              <w:br/>
            </w:r>
          </w:p>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1"/>
                <w:szCs w:val="21"/>
              </w:rPr>
            </w:pPr>
            <w:r w:rsidRPr="003C0432">
              <w:rPr>
                <w:rFonts w:ascii="Times New Roman" w:eastAsia="Times New Roman" w:hAnsi="Times New Roman" w:cs="Times New Roman"/>
                <w:color w:val="1D1B11" w:themeColor="background2" w:themeShade="1A"/>
                <w:sz w:val="21"/>
                <w:szCs w:val="21"/>
              </w:rPr>
              <w:t>Indici di tendenza centrale:</w:t>
            </w:r>
            <w:r w:rsidRPr="003C0432">
              <w:rPr>
                <w:rFonts w:ascii="Times New Roman" w:eastAsia="Times New Roman" w:hAnsi="Times New Roman" w:cs="Times New Roman"/>
                <w:color w:val="1D1B11" w:themeColor="background2" w:themeShade="1A"/>
                <w:sz w:val="21"/>
                <w:szCs w:val="21"/>
              </w:rPr>
              <w:br/>
              <w:t xml:space="preserve">  Moda </w:t>
            </w:r>
            <w:r w:rsidRPr="00543A10">
              <w:rPr>
                <w:rFonts w:ascii="Times New Roman" w:eastAsia="Times New Roman" w:hAnsi="Times New Roman" w:cs="Times New Roman"/>
                <w:color w:val="1D1B11" w:themeColor="background2" w:themeShade="1A"/>
                <w:sz w:val="21"/>
                <w:szCs w:val="21"/>
              </w:rPr>
              <w:t>= 4</w:t>
            </w:r>
            <w:r w:rsidRPr="00543A10">
              <w:rPr>
                <w:rFonts w:ascii="Times New Roman" w:eastAsia="Times New Roman" w:hAnsi="Times New Roman" w:cs="Times New Roman"/>
                <w:color w:val="1D1B11" w:themeColor="background2" w:themeShade="1A"/>
                <w:sz w:val="21"/>
                <w:szCs w:val="21"/>
              </w:rPr>
              <w:br/>
              <w:t>  Mediana = 4</w:t>
            </w:r>
            <w:r w:rsidRPr="00543A10">
              <w:rPr>
                <w:rFonts w:ascii="Times New Roman" w:eastAsia="Times New Roman" w:hAnsi="Times New Roman" w:cs="Times New Roman"/>
                <w:color w:val="1D1B11" w:themeColor="background2" w:themeShade="1A"/>
                <w:sz w:val="21"/>
                <w:szCs w:val="21"/>
              </w:rPr>
              <w:br/>
              <w:t> </w:t>
            </w:r>
            <w:r w:rsidRPr="003C0432">
              <w:rPr>
                <w:rFonts w:ascii="Times New Roman" w:eastAsia="Times New Roman" w:hAnsi="Times New Roman" w:cs="Times New Roman"/>
                <w:color w:val="1D1B11" w:themeColor="background2" w:themeShade="1A"/>
                <w:sz w:val="21"/>
                <w:szCs w:val="21"/>
              </w:rPr>
              <w:br/>
              <w:t>Indici di dispersione:</w:t>
            </w:r>
            <w:r w:rsidRPr="003C0432">
              <w:rPr>
                <w:rFonts w:ascii="Times New Roman" w:eastAsia="Times New Roman" w:hAnsi="Times New Roman" w:cs="Times New Roman"/>
                <w:color w:val="1D1B11" w:themeColor="background2" w:themeShade="1A"/>
                <w:sz w:val="21"/>
                <w:szCs w:val="21"/>
              </w:rPr>
              <w:br/>
              <w:t>   Differenza interquartilica = 2</w:t>
            </w:r>
            <w:r w:rsidRPr="003C0432">
              <w:rPr>
                <w:rFonts w:ascii="Times New Roman" w:eastAsia="Times New Roman" w:hAnsi="Times New Roman" w:cs="Times New Roman"/>
                <w:color w:val="1D1B11" w:themeColor="background2" w:themeShade="1A"/>
                <w:sz w:val="21"/>
                <w:szCs w:val="21"/>
              </w:rPr>
              <w:br/>
              <w:t xml:space="preserve">   </w:t>
            </w:r>
          </w:p>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3C0432" w:rsidRDefault="008A5D7D" w:rsidP="00CB63A2">
            <w:pPr>
              <w:spacing w:before="100" w:beforeAutospacing="1" w:after="100" w:afterAutospacing="1" w:line="240" w:lineRule="auto"/>
              <w:jc w:val="right"/>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 xml:space="preserve">  </w:t>
            </w:r>
          </w:p>
          <w:tbl>
            <w:tblPr>
              <w:tblW w:w="0" w:type="auto"/>
              <w:jc w:val="right"/>
              <w:tblCellSpacing w:w="15" w:type="dxa"/>
              <w:tblCellMar>
                <w:left w:w="0" w:type="dxa"/>
                <w:right w:w="0" w:type="dxa"/>
              </w:tblCellMar>
              <w:tblLook w:val="04A0"/>
            </w:tblPr>
            <w:tblGrid>
              <w:gridCol w:w="420"/>
              <w:gridCol w:w="451"/>
              <w:gridCol w:w="451"/>
              <w:gridCol w:w="451"/>
              <w:gridCol w:w="451"/>
              <w:gridCol w:w="420"/>
            </w:tblGrid>
            <w:tr w:rsidR="008A5D7D" w:rsidRPr="003C0432"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3C0432" w:rsidTr="00CB63A2">
                    <w:trPr>
                      <w:tblCellSpacing w:w="0" w:type="dxa"/>
                      <w:jc w:val="center"/>
                    </w:trPr>
                    <w:tc>
                      <w:tcPr>
                        <w:tcW w:w="0" w:type="auto"/>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4%</w:t>
                        </w:r>
                      </w:p>
                    </w:tc>
                  </w:tr>
                  <w:tr w:rsidR="008A5D7D" w:rsidRPr="003C0432" w:rsidTr="00CB63A2">
                    <w:trPr>
                      <w:trHeight w:val="195"/>
                      <w:tblCellSpacing w:w="0" w:type="dxa"/>
                      <w:jc w:val="center"/>
                    </w:trPr>
                    <w:tc>
                      <w:tcPr>
                        <w:tcW w:w="0" w:type="auto"/>
                        <w:shd w:val="clear" w:color="auto" w:fill="C0D0C0"/>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3C0432" w:rsidTr="00CB63A2">
                    <w:trPr>
                      <w:tblCellSpacing w:w="0" w:type="dxa"/>
                      <w:jc w:val="center"/>
                    </w:trPr>
                    <w:tc>
                      <w:tcPr>
                        <w:tcW w:w="0" w:type="auto"/>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10%</w:t>
                        </w:r>
                      </w:p>
                    </w:tc>
                  </w:tr>
                  <w:tr w:rsidR="008A5D7D" w:rsidRPr="003C0432" w:rsidTr="00CB63A2">
                    <w:trPr>
                      <w:trHeight w:val="495"/>
                      <w:tblCellSpacing w:w="0" w:type="dxa"/>
                      <w:jc w:val="center"/>
                    </w:trPr>
                    <w:tc>
                      <w:tcPr>
                        <w:tcW w:w="0" w:type="auto"/>
                        <w:shd w:val="clear" w:color="auto" w:fill="C0D0C0"/>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3C0432" w:rsidTr="00CB63A2">
                    <w:trPr>
                      <w:tblCellSpacing w:w="0" w:type="dxa"/>
                      <w:jc w:val="center"/>
                    </w:trPr>
                    <w:tc>
                      <w:tcPr>
                        <w:tcW w:w="0" w:type="auto"/>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24%</w:t>
                        </w:r>
                      </w:p>
                    </w:tc>
                  </w:tr>
                  <w:tr w:rsidR="008A5D7D" w:rsidRPr="003C0432" w:rsidTr="00CB63A2">
                    <w:trPr>
                      <w:trHeight w:val="1200"/>
                      <w:tblCellSpacing w:w="0" w:type="dxa"/>
                      <w:jc w:val="center"/>
                    </w:trPr>
                    <w:tc>
                      <w:tcPr>
                        <w:tcW w:w="0" w:type="auto"/>
                        <w:shd w:val="clear" w:color="auto" w:fill="C0D0C0"/>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3C0432" w:rsidTr="00CB63A2">
                    <w:trPr>
                      <w:tblCellSpacing w:w="0" w:type="dxa"/>
                      <w:jc w:val="center"/>
                    </w:trPr>
                    <w:tc>
                      <w:tcPr>
                        <w:tcW w:w="0" w:type="auto"/>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30%</w:t>
                        </w:r>
                      </w:p>
                    </w:tc>
                  </w:tr>
                  <w:tr w:rsidR="008A5D7D" w:rsidRPr="003C0432" w:rsidTr="00CB63A2">
                    <w:trPr>
                      <w:trHeight w:val="1500"/>
                      <w:tblCellSpacing w:w="0" w:type="dxa"/>
                      <w:jc w:val="center"/>
                    </w:trPr>
                    <w:tc>
                      <w:tcPr>
                        <w:tcW w:w="0" w:type="auto"/>
                        <w:shd w:val="clear" w:color="auto" w:fill="C0D0C0"/>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3C0432" w:rsidTr="00CB63A2">
                    <w:trPr>
                      <w:tblCellSpacing w:w="0" w:type="dxa"/>
                      <w:jc w:val="center"/>
                    </w:trPr>
                    <w:tc>
                      <w:tcPr>
                        <w:tcW w:w="0" w:type="auto"/>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24%</w:t>
                        </w:r>
                      </w:p>
                    </w:tc>
                  </w:tr>
                  <w:tr w:rsidR="008A5D7D" w:rsidRPr="003C0432" w:rsidTr="00CB63A2">
                    <w:trPr>
                      <w:trHeight w:val="1200"/>
                      <w:tblCellSpacing w:w="0" w:type="dxa"/>
                      <w:jc w:val="center"/>
                    </w:trPr>
                    <w:tc>
                      <w:tcPr>
                        <w:tcW w:w="0" w:type="auto"/>
                        <w:shd w:val="clear" w:color="auto" w:fill="C0D0C0"/>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3C0432" w:rsidTr="00CB63A2">
                    <w:trPr>
                      <w:tblCellSpacing w:w="0" w:type="dxa"/>
                      <w:jc w:val="center"/>
                    </w:trPr>
                    <w:tc>
                      <w:tcPr>
                        <w:tcW w:w="0" w:type="auto"/>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8%</w:t>
                        </w:r>
                      </w:p>
                    </w:tc>
                  </w:tr>
                  <w:tr w:rsidR="008A5D7D" w:rsidRPr="003C0432" w:rsidTr="00CB63A2">
                    <w:trPr>
                      <w:trHeight w:val="405"/>
                      <w:tblCellSpacing w:w="0" w:type="dxa"/>
                      <w:jc w:val="center"/>
                    </w:trPr>
                    <w:tc>
                      <w:tcPr>
                        <w:tcW w:w="0" w:type="auto"/>
                        <w:shd w:val="clear" w:color="auto" w:fill="C0D0C0"/>
                        <w:vAlign w:val="bottom"/>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p>
              </w:tc>
            </w:tr>
            <w:tr w:rsidR="008A5D7D" w:rsidRPr="003C0432" w:rsidTr="00CB63A2">
              <w:trPr>
                <w:tblCellSpacing w:w="15" w:type="dxa"/>
                <w:jc w:val="right"/>
              </w:trPr>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2</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5</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12</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15</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12</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4</w:t>
                  </w:r>
                </w:p>
              </w:tc>
            </w:tr>
            <w:tr w:rsidR="008A5D7D" w:rsidRPr="003C0432" w:rsidTr="00CB63A2">
              <w:trPr>
                <w:tblCellSpacing w:w="15" w:type="dxa"/>
                <w:jc w:val="right"/>
              </w:trPr>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1</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2</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3</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4</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5</w:t>
                  </w:r>
                </w:p>
              </w:tc>
              <w:tc>
                <w:tcPr>
                  <w:tcW w:w="0" w:type="auto"/>
                  <w:shd w:val="clear" w:color="auto" w:fill="E0E0E0"/>
                  <w:vAlign w:val="center"/>
                  <w:hideMark/>
                </w:tcPr>
                <w:p w:rsidR="008A5D7D" w:rsidRPr="003C0432" w:rsidRDefault="008A5D7D" w:rsidP="00CB63A2">
                  <w:pPr>
                    <w:spacing w:after="0" w:line="240" w:lineRule="auto"/>
                    <w:jc w:val="center"/>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6</w:t>
                  </w:r>
                </w:p>
              </w:tc>
            </w:tr>
          </w:tbl>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3C0432" w:rsidRDefault="008A5D7D" w:rsidP="00CB63A2">
            <w:pPr>
              <w:spacing w:after="0" w:line="240" w:lineRule="auto"/>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 </w:t>
            </w:r>
          </w:p>
        </w:tc>
        <w:tc>
          <w:tcPr>
            <w:tcW w:w="0" w:type="auto"/>
            <w:hideMark/>
          </w:tcPr>
          <w:p w:rsidR="008A5D7D" w:rsidRPr="003C0432" w:rsidRDefault="008A5D7D" w:rsidP="00CB63A2">
            <w:pPr>
              <w:spacing w:before="100" w:beforeAutospacing="1" w:after="100" w:afterAutospacing="1" w:line="240" w:lineRule="auto"/>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 xml:space="preserve">  </w:t>
            </w:r>
          </w:p>
          <w:tbl>
            <w:tblPr>
              <w:tblW w:w="0" w:type="auto"/>
              <w:tblCellSpacing w:w="0" w:type="dxa"/>
              <w:tblCellMar>
                <w:top w:w="15" w:type="dxa"/>
                <w:left w:w="15" w:type="dxa"/>
                <w:bottom w:w="15" w:type="dxa"/>
                <w:right w:w="15" w:type="dxa"/>
              </w:tblCellMar>
              <w:tblLook w:val="04A0"/>
            </w:tblPr>
            <w:tblGrid>
              <w:gridCol w:w="2301"/>
            </w:tblGrid>
            <w:tr w:rsidR="008A5D7D" w:rsidRPr="003C0432"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71"/>
                  </w:tblGrid>
                  <w:tr w:rsidR="008A5D7D" w:rsidRPr="003C0432"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05"/>
                        </w:tblGrid>
                        <w:tr w:rsidR="008A5D7D" w:rsidRPr="003C0432" w:rsidTr="00CB63A2">
                          <w:trPr>
                            <w:tblCellSpacing w:w="30" w:type="dxa"/>
                          </w:trPr>
                          <w:tc>
                            <w:tcPr>
                              <w:tcW w:w="0" w:type="auto"/>
                              <w:shd w:val="clear" w:color="auto" w:fill="C0D0C0"/>
                              <w:noWrap/>
                              <w:vAlign w:val="center"/>
                              <w:hideMark/>
                            </w:tcPr>
                            <w:p w:rsidR="008A5D7D" w:rsidRPr="003C0432" w:rsidRDefault="008A5D7D" w:rsidP="00CB63A2">
                              <w:pPr>
                                <w:spacing w:after="0" w:line="240" w:lineRule="auto"/>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   </w:t>
                              </w:r>
                            </w:p>
                          </w:tc>
                          <w:tc>
                            <w:tcPr>
                              <w:tcW w:w="0" w:type="auto"/>
                              <w:noWrap/>
                              <w:vAlign w:val="center"/>
                              <w:hideMark/>
                            </w:tcPr>
                            <w:p w:rsidR="008A5D7D" w:rsidRPr="003C0432" w:rsidRDefault="008A5D7D" w:rsidP="00CB63A2">
                              <w:pPr>
                                <w:spacing w:after="0" w:line="240" w:lineRule="auto"/>
                                <w:rPr>
                                  <w:rFonts w:ascii="Arial" w:eastAsia="Times New Roman" w:hAnsi="Arial" w:cs="Arial"/>
                                  <w:color w:val="1D1B11" w:themeColor="background2" w:themeShade="1A"/>
                                  <w:sz w:val="21"/>
                                  <w:szCs w:val="21"/>
                                </w:rPr>
                              </w:pPr>
                              <w:r w:rsidRPr="003C0432">
                                <w:rPr>
                                  <w:rFonts w:ascii="Arial" w:eastAsia="Times New Roman" w:hAnsi="Arial" w:cs="Arial"/>
                                  <w:color w:val="1D1B11" w:themeColor="background2" w:themeShade="1A"/>
                                  <w:sz w:val="21"/>
                                  <w:szCs w:val="21"/>
                                </w:rPr>
                                <w:t>media votazioni (V6)</w:t>
                              </w:r>
                            </w:p>
                          </w:tc>
                        </w:tr>
                      </w:tbl>
                      <w:p w:rsidR="008A5D7D" w:rsidRPr="003C0432" w:rsidRDefault="008A5D7D" w:rsidP="00CB63A2">
                        <w:pPr>
                          <w:spacing w:after="0" w:line="240" w:lineRule="auto"/>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rPr>
                      <w:rFonts w:ascii="Arial" w:eastAsia="Times New Roman" w:hAnsi="Arial" w:cs="Arial"/>
                      <w:color w:val="1D1B11" w:themeColor="background2" w:themeShade="1A"/>
                      <w:sz w:val="21"/>
                      <w:szCs w:val="21"/>
                    </w:rPr>
                  </w:pPr>
                </w:p>
              </w:tc>
            </w:tr>
          </w:tbl>
          <w:p w:rsidR="008A5D7D" w:rsidRPr="003C043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3C0432" w:rsidRDefault="008A5D7D" w:rsidP="008A5D7D">
      <w:pPr>
        <w:spacing w:before="100" w:beforeAutospacing="1" w:after="100" w:afterAutospacing="1" w:line="240" w:lineRule="auto"/>
        <w:jc w:val="both"/>
        <w:rPr>
          <w:rFonts w:ascii="Arial" w:eastAsia="Times New Roman" w:hAnsi="Arial" w:cs="Arial"/>
          <w:color w:val="000000"/>
          <w:sz w:val="21"/>
          <w:szCs w:val="21"/>
        </w:rPr>
      </w:pPr>
      <w:r w:rsidRPr="003C0432">
        <w:rPr>
          <w:rFonts w:ascii="Arial" w:eastAsia="Times New Roman" w:hAnsi="Arial" w:cs="Arial"/>
          <w:color w:val="000000"/>
          <w:sz w:val="21"/>
          <w:szCs w:val="21"/>
        </w:rPr>
        <w:t> </w:t>
      </w:r>
    </w:p>
    <w:p w:rsidR="008A5D7D" w:rsidRPr="00DF5C76" w:rsidRDefault="008A5D7D" w:rsidP="008A5D7D">
      <w:pPr>
        <w:pStyle w:val="Paragrafoelenco"/>
        <w:spacing w:before="100" w:beforeAutospacing="1" w:after="100" w:afterAutospacing="1" w:line="240" w:lineRule="auto"/>
        <w:jc w:val="both"/>
        <w:rPr>
          <w:rFonts w:ascii="Arial" w:eastAsia="Times New Roman" w:hAnsi="Arial" w:cs="Arial"/>
          <w:i/>
          <w:color w:val="000000"/>
          <w:sz w:val="21"/>
          <w:szCs w:val="21"/>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Pr="00543A10" w:rsidRDefault="008A5D7D" w:rsidP="008A5D7D">
      <w:pPr>
        <w:spacing w:after="0" w:line="240" w:lineRule="auto"/>
        <w:jc w:val="both"/>
        <w:rPr>
          <w:rFonts w:ascii="Times New Roman" w:eastAsia="Times New Roman" w:hAnsi="Times New Roman" w:cs="Times New Roman"/>
          <w:i/>
          <w:color w:val="000000"/>
          <w:sz w:val="24"/>
          <w:szCs w:val="24"/>
        </w:rPr>
      </w:pPr>
      <w:r w:rsidRPr="00543A10">
        <w:rPr>
          <w:rFonts w:ascii="Times New Roman" w:eastAsia="Times New Roman" w:hAnsi="Times New Roman" w:cs="Times New Roman"/>
          <w:b/>
          <w:color w:val="000000"/>
          <w:sz w:val="24"/>
          <w:szCs w:val="24"/>
        </w:rPr>
        <w:t>Variabile (7), situazione occupazionale:</w:t>
      </w:r>
      <w:r w:rsidRPr="00543A10">
        <w:rPr>
          <w:rFonts w:ascii="Times New Roman" w:eastAsia="Times New Roman" w:hAnsi="Times New Roman" w:cs="Times New Roman"/>
          <w:color w:val="000000"/>
          <w:sz w:val="24"/>
          <w:szCs w:val="24"/>
        </w:rPr>
        <w:t xml:space="preserve"> </w:t>
      </w:r>
      <w:r w:rsidRPr="00543A10">
        <w:rPr>
          <w:rFonts w:ascii="Times New Roman" w:eastAsia="Times New Roman" w:hAnsi="Times New Roman" w:cs="Times New Roman"/>
          <w:i/>
          <w:color w:val="000000"/>
          <w:sz w:val="24"/>
          <w:szCs w:val="24"/>
        </w:rPr>
        <w:t>Durante il corso degli studi in Sc. dell’educazione hai mai svolto un’attività lavorativa?</w:t>
      </w:r>
    </w:p>
    <w:p w:rsidR="008A5D7D" w:rsidRPr="00543A10" w:rsidRDefault="008A5D7D" w:rsidP="008A5D7D">
      <w:pPr>
        <w:spacing w:after="0" w:line="240" w:lineRule="auto"/>
        <w:jc w:val="both"/>
        <w:rPr>
          <w:rFonts w:ascii="Times New Roman" w:eastAsia="Times New Roman" w:hAnsi="Times New Roman" w:cs="Times New Roman"/>
          <w:i/>
          <w:color w:val="000000"/>
          <w:sz w:val="24"/>
          <w:szCs w:val="24"/>
        </w:rPr>
      </w:pPr>
    </w:p>
    <w:p w:rsidR="008A5D7D" w:rsidRPr="00543A10" w:rsidRDefault="008A5D7D" w:rsidP="008A5D7D">
      <w:pPr>
        <w:pStyle w:val="Paragrafoelenco"/>
        <w:numPr>
          <w:ilvl w:val="0"/>
          <w:numId w:val="11"/>
        </w:numPr>
        <w:spacing w:after="0" w:line="240" w:lineRule="auto"/>
        <w:jc w:val="both"/>
        <w:rPr>
          <w:rFonts w:ascii="Times New Roman" w:eastAsia="Times New Roman" w:hAnsi="Times New Roman" w:cs="Times New Roman"/>
          <w:i/>
          <w:color w:val="000000"/>
          <w:sz w:val="24"/>
          <w:szCs w:val="24"/>
        </w:rPr>
      </w:pPr>
      <w:r w:rsidRPr="00543A10">
        <w:rPr>
          <w:rFonts w:ascii="Times New Roman" w:eastAsia="Times New Roman" w:hAnsi="Times New Roman" w:cs="Times New Roman"/>
          <w:i/>
          <w:color w:val="000000"/>
          <w:sz w:val="24"/>
          <w:szCs w:val="24"/>
        </w:rPr>
        <w:t>Si</w:t>
      </w:r>
      <w:r w:rsidRPr="00543A10">
        <w:rPr>
          <w:rFonts w:ascii="Times New Roman" w:eastAsia="Times New Roman" w:hAnsi="Times New Roman" w:cs="Times New Roman"/>
          <w:i/>
          <w:color w:val="000000"/>
          <w:sz w:val="24"/>
          <w:szCs w:val="24"/>
        </w:rPr>
        <w:tab/>
        <w:t>2)  No</w:t>
      </w:r>
    </w:p>
    <w:p w:rsidR="008A5D7D" w:rsidRPr="00543A10" w:rsidRDefault="008A5D7D" w:rsidP="008A5D7D">
      <w:pPr>
        <w:spacing w:after="0" w:line="240" w:lineRule="auto"/>
        <w:jc w:val="both"/>
        <w:rPr>
          <w:rFonts w:ascii="Times New Roman" w:eastAsia="Times New Roman" w:hAnsi="Times New Roman" w:cs="Times New Roman"/>
          <w:i/>
          <w:color w:val="000000"/>
          <w:sz w:val="24"/>
          <w:szCs w:val="24"/>
        </w:rPr>
      </w:pPr>
    </w:p>
    <w:p w:rsidR="008A5D7D" w:rsidRPr="00543A10" w:rsidRDefault="008A5D7D" w:rsidP="008A5D7D">
      <w:pPr>
        <w:spacing w:after="0" w:line="240" w:lineRule="auto"/>
        <w:jc w:val="both"/>
        <w:rPr>
          <w:rFonts w:ascii="Times New Roman" w:eastAsia="Times New Roman" w:hAnsi="Times New Roman" w:cs="Times New Roman"/>
          <w:i/>
          <w:color w:val="1D1B11" w:themeColor="background2" w:themeShade="1A"/>
          <w:sz w:val="24"/>
          <w:szCs w:val="24"/>
        </w:rPr>
      </w:pPr>
    </w:p>
    <w:p w:rsidR="008A5D7D" w:rsidRPr="00543A10" w:rsidRDefault="008A5D7D" w:rsidP="008A5D7D">
      <w:pPr>
        <w:spacing w:after="0" w:line="240" w:lineRule="auto"/>
        <w:jc w:val="both"/>
        <w:rPr>
          <w:rFonts w:ascii="Times New Roman" w:eastAsia="Times New Roman" w:hAnsi="Times New Roman" w:cs="Times New Roman"/>
          <w:color w:val="1D1B11" w:themeColor="background2" w:themeShade="1A"/>
          <w:sz w:val="24"/>
          <w:szCs w:val="24"/>
        </w:rPr>
      </w:pPr>
    </w:p>
    <w:p w:rsidR="008A5D7D" w:rsidRPr="00543A10" w:rsidRDefault="008A5D7D" w:rsidP="008A5D7D">
      <w:pPr>
        <w:spacing w:after="0" w:line="240" w:lineRule="auto"/>
        <w:jc w:val="both"/>
        <w:rPr>
          <w:rFonts w:ascii="Times New Roman" w:eastAsia="Times New Roman" w:hAnsi="Times New Roman" w:cs="Times New Roman"/>
          <w:color w:val="1D1B11" w:themeColor="background2" w:themeShade="1A"/>
          <w:sz w:val="24"/>
          <w:szCs w:val="24"/>
        </w:rPr>
      </w:pPr>
    </w:p>
    <w:tbl>
      <w:tblPr>
        <w:tblW w:w="0" w:type="auto"/>
        <w:tblCellSpacing w:w="15" w:type="dxa"/>
        <w:tblCellMar>
          <w:top w:w="15" w:type="dxa"/>
          <w:left w:w="15" w:type="dxa"/>
          <w:bottom w:w="15" w:type="dxa"/>
          <w:right w:w="15" w:type="dxa"/>
        </w:tblCellMar>
        <w:tblLook w:val="04A0"/>
      </w:tblPr>
      <w:tblGrid>
        <w:gridCol w:w="3112"/>
        <w:gridCol w:w="4112"/>
        <w:gridCol w:w="173"/>
        <w:gridCol w:w="2665"/>
      </w:tblGrid>
      <w:tr w:rsidR="008A5D7D" w:rsidRPr="00543A10" w:rsidTr="00CB63A2">
        <w:trPr>
          <w:tblCellSpacing w:w="15" w:type="dxa"/>
        </w:trPr>
        <w:tc>
          <w:tcPr>
            <w:tcW w:w="0" w:type="auto"/>
            <w:hideMark/>
          </w:tcPr>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b/>
                <w:bCs/>
                <w:color w:val="1D1B11" w:themeColor="background2" w:themeShade="1A"/>
                <w:sz w:val="24"/>
                <w:szCs w:val="24"/>
              </w:rPr>
              <w:t>Distribuzione di frequenza:</w:t>
            </w:r>
            <w:r w:rsidRPr="00543A10">
              <w:rPr>
                <w:rFonts w:ascii="Times New Roman" w:eastAsia="Times New Roman" w:hAnsi="Times New Roman" w:cs="Times New Roman"/>
                <w:color w:val="1D1B11" w:themeColor="background2" w:themeShade="1A"/>
                <w:sz w:val="24"/>
                <w:szCs w:val="24"/>
              </w:rPr>
              <w:br/>
            </w:r>
            <w:r w:rsidRPr="00543A10">
              <w:rPr>
                <w:rFonts w:ascii="Times New Roman" w:eastAsia="Times New Roman" w:hAnsi="Times New Roman" w:cs="Times New Roman"/>
                <w:b/>
                <w:bCs/>
                <w:color w:val="1D1B11" w:themeColor="background2" w:themeShade="1A"/>
                <w:sz w:val="24"/>
                <w:szCs w:val="24"/>
              </w:rPr>
              <w:t>attività lavorativa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59"/>
            </w:tblGrid>
            <w:tr w:rsidR="00A354F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Frequenza</w:t>
                  </w:r>
                  <w:r w:rsidRPr="00543A10">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543A10">
                    <w:rPr>
                      <w:rFonts w:ascii="Times New Roman" w:eastAsia="Times New Roman" w:hAnsi="Times New Roman" w:cs="Times New Roman"/>
                      <w:color w:val="1D1B11" w:themeColor="background2" w:themeShade="1A"/>
                      <w:sz w:val="24"/>
                      <w:szCs w:val="24"/>
                    </w:rPr>
                    <w:t>Percent</w:t>
                  </w:r>
                  <w:proofErr w:type="spellEnd"/>
                  <w:r w:rsidRPr="00543A10">
                    <w:rPr>
                      <w:rFonts w:ascii="Times New Roman" w:eastAsia="Times New Roman" w:hAnsi="Times New Roman" w:cs="Times New Roman"/>
                      <w:color w:val="1D1B11" w:themeColor="background2" w:themeShade="1A"/>
                      <w:sz w:val="24"/>
                      <w:szCs w:val="24"/>
                    </w:rPr>
                    <w:t>.</w:t>
                  </w:r>
                  <w:r w:rsidRPr="00543A10">
                    <w:rPr>
                      <w:rFonts w:ascii="Times New Roman" w:eastAsia="Times New Roman" w:hAnsi="Times New Roman" w:cs="Times New Roman"/>
                      <w:color w:val="1D1B11" w:themeColor="background2" w:themeShade="1A"/>
                      <w:sz w:val="24"/>
                      <w:szCs w:val="24"/>
                    </w:rPr>
                    <w:br/>
                    <w:t>semplice</w:t>
                  </w:r>
                </w:p>
              </w:tc>
            </w:tr>
            <w:tr w:rsidR="00A354F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88%</w:t>
                  </w:r>
                </w:p>
              </w:tc>
            </w:tr>
            <w:tr w:rsidR="00A354FD" w:rsidRPr="00543A10"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543A10"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12%</w:t>
                  </w:r>
                </w:p>
              </w:tc>
            </w:tr>
          </w:tbl>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br/>
            </w:r>
            <w:r w:rsidRPr="00543A10">
              <w:rPr>
                <w:rFonts w:ascii="Times New Roman" w:eastAsia="Times New Roman" w:hAnsi="Times New Roman" w:cs="Times New Roman"/>
                <w:b/>
                <w:bCs/>
                <w:color w:val="1D1B11" w:themeColor="background2" w:themeShade="1A"/>
                <w:sz w:val="24"/>
                <w:szCs w:val="24"/>
              </w:rPr>
              <w:t>Campione</w:t>
            </w:r>
            <w:r w:rsidRPr="00543A10">
              <w:rPr>
                <w:rFonts w:ascii="Times New Roman" w:eastAsia="Times New Roman" w:hAnsi="Times New Roman" w:cs="Times New Roman"/>
                <w:color w:val="1D1B11" w:themeColor="background2" w:themeShade="1A"/>
                <w:sz w:val="24"/>
                <w:szCs w:val="24"/>
              </w:rPr>
              <w:t>:</w:t>
            </w:r>
            <w:r w:rsidRPr="00543A10">
              <w:rPr>
                <w:rFonts w:ascii="Times New Roman" w:eastAsia="Times New Roman" w:hAnsi="Times New Roman" w:cs="Times New Roman"/>
                <w:color w:val="1D1B11" w:themeColor="background2" w:themeShade="1A"/>
                <w:sz w:val="24"/>
                <w:szCs w:val="24"/>
              </w:rPr>
              <w:br/>
              <w:t>Numero di casi = 50</w:t>
            </w:r>
            <w:r w:rsidRPr="00543A10">
              <w:rPr>
                <w:rFonts w:ascii="Times New Roman" w:eastAsia="Times New Roman" w:hAnsi="Times New Roman" w:cs="Times New Roman"/>
                <w:color w:val="1D1B11" w:themeColor="background2" w:themeShade="1A"/>
                <w:sz w:val="24"/>
                <w:szCs w:val="24"/>
              </w:rPr>
              <w:br/>
            </w:r>
          </w:p>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Indici di tendenza centrale:</w:t>
            </w:r>
            <w:r w:rsidRPr="00543A10">
              <w:rPr>
                <w:rFonts w:ascii="Times New Roman" w:eastAsia="Times New Roman" w:hAnsi="Times New Roman" w:cs="Times New Roman"/>
                <w:color w:val="1D1B11" w:themeColor="background2" w:themeShade="1A"/>
                <w:sz w:val="24"/>
                <w:szCs w:val="24"/>
              </w:rPr>
              <w:br/>
              <w:t>  Moda = 1</w:t>
            </w:r>
            <w:r w:rsidRPr="00543A10">
              <w:rPr>
                <w:rFonts w:ascii="Times New Roman" w:eastAsia="Times New Roman" w:hAnsi="Times New Roman" w:cs="Times New Roman"/>
                <w:color w:val="1D1B11" w:themeColor="background2" w:themeShade="1A"/>
                <w:sz w:val="24"/>
                <w:szCs w:val="24"/>
              </w:rPr>
              <w:br/>
              <w:t>  </w:t>
            </w:r>
            <w:r w:rsidRPr="00543A10">
              <w:rPr>
                <w:rFonts w:ascii="Times New Roman" w:eastAsia="Times New Roman" w:hAnsi="Times New Roman" w:cs="Times New Roman"/>
                <w:color w:val="1D1B11" w:themeColor="background2" w:themeShade="1A"/>
                <w:sz w:val="24"/>
                <w:szCs w:val="24"/>
              </w:rPr>
              <w:br/>
              <w:t>  </w:t>
            </w:r>
            <w:r w:rsidRPr="00543A10">
              <w:rPr>
                <w:rFonts w:ascii="Times New Roman" w:eastAsia="Times New Roman" w:hAnsi="Times New Roman" w:cs="Times New Roman"/>
                <w:color w:val="1D1B11" w:themeColor="background2" w:themeShade="1A"/>
                <w:sz w:val="24"/>
                <w:szCs w:val="24"/>
              </w:rPr>
              <w:br/>
              <w:t>Indici di dispersione:</w:t>
            </w:r>
            <w:r w:rsidRPr="00543A10">
              <w:rPr>
                <w:rFonts w:ascii="Times New Roman" w:eastAsia="Times New Roman" w:hAnsi="Times New Roman" w:cs="Times New Roman"/>
                <w:color w:val="1D1B11" w:themeColor="background2" w:themeShade="1A"/>
                <w:sz w:val="24"/>
                <w:szCs w:val="24"/>
              </w:rPr>
              <w:br/>
              <w:t>  Squilibrio = 0.79</w:t>
            </w:r>
            <w:r w:rsidRPr="00543A10">
              <w:rPr>
                <w:rFonts w:ascii="Times New Roman" w:eastAsia="Times New Roman" w:hAnsi="Times New Roman" w:cs="Times New Roman"/>
                <w:color w:val="1D1B11" w:themeColor="background2" w:themeShade="1A"/>
                <w:sz w:val="24"/>
                <w:szCs w:val="24"/>
              </w:rPr>
              <w:br/>
              <w:t xml:space="preserve">   </w:t>
            </w:r>
          </w:p>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543A10"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 xml:space="preserve">  </w:t>
            </w:r>
          </w:p>
          <w:tbl>
            <w:tblPr>
              <w:tblW w:w="0" w:type="auto"/>
              <w:jc w:val="right"/>
              <w:tblCellSpacing w:w="15" w:type="dxa"/>
              <w:tblCellMar>
                <w:left w:w="0" w:type="dxa"/>
                <w:right w:w="0" w:type="dxa"/>
              </w:tblCellMar>
              <w:tblLook w:val="04A0"/>
            </w:tblPr>
            <w:tblGrid>
              <w:gridCol w:w="485"/>
              <w:gridCol w:w="485"/>
            </w:tblGrid>
            <w:tr w:rsidR="008A5D7D" w:rsidRPr="00543A10"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543A10" w:rsidTr="00CB63A2">
                    <w:trPr>
                      <w:tblCellSpacing w:w="0" w:type="dxa"/>
                      <w:jc w:val="center"/>
                    </w:trPr>
                    <w:tc>
                      <w:tcPr>
                        <w:tcW w:w="0" w:type="auto"/>
                        <w:vAlign w:val="bottom"/>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88%</w:t>
                        </w:r>
                      </w:p>
                    </w:tc>
                  </w:tr>
                  <w:tr w:rsidR="008A5D7D" w:rsidRPr="00543A10" w:rsidTr="00CB63A2">
                    <w:trPr>
                      <w:trHeight w:val="1500"/>
                      <w:tblCellSpacing w:w="0" w:type="dxa"/>
                      <w:jc w:val="center"/>
                    </w:trPr>
                    <w:tc>
                      <w:tcPr>
                        <w:tcW w:w="0" w:type="auto"/>
                        <w:shd w:val="clear" w:color="auto" w:fill="C0D0C0"/>
                        <w:vAlign w:val="bottom"/>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543A10" w:rsidTr="00CB63A2">
                    <w:trPr>
                      <w:tblCellSpacing w:w="0" w:type="dxa"/>
                      <w:jc w:val="center"/>
                    </w:trPr>
                    <w:tc>
                      <w:tcPr>
                        <w:tcW w:w="0" w:type="auto"/>
                        <w:vAlign w:val="bottom"/>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12%</w:t>
                        </w:r>
                      </w:p>
                    </w:tc>
                  </w:tr>
                  <w:tr w:rsidR="008A5D7D" w:rsidRPr="00543A10" w:rsidTr="00CB63A2">
                    <w:trPr>
                      <w:trHeight w:val="210"/>
                      <w:tblCellSpacing w:w="0" w:type="dxa"/>
                      <w:jc w:val="center"/>
                    </w:trPr>
                    <w:tc>
                      <w:tcPr>
                        <w:tcW w:w="0" w:type="auto"/>
                        <w:shd w:val="clear" w:color="auto" w:fill="C0D0C0"/>
                        <w:vAlign w:val="bottom"/>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543A10" w:rsidTr="00CB63A2">
              <w:trPr>
                <w:tblCellSpacing w:w="15" w:type="dxa"/>
                <w:jc w:val="right"/>
              </w:trPr>
              <w:tc>
                <w:tcPr>
                  <w:tcW w:w="0" w:type="auto"/>
                  <w:shd w:val="clear" w:color="auto" w:fill="E0E0E0"/>
                  <w:vAlign w:val="center"/>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44</w:t>
                  </w:r>
                </w:p>
              </w:tc>
              <w:tc>
                <w:tcPr>
                  <w:tcW w:w="0" w:type="auto"/>
                  <w:shd w:val="clear" w:color="auto" w:fill="E0E0E0"/>
                  <w:vAlign w:val="center"/>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6</w:t>
                  </w:r>
                </w:p>
              </w:tc>
            </w:tr>
            <w:tr w:rsidR="008A5D7D" w:rsidRPr="00543A10" w:rsidTr="00CB63A2">
              <w:trPr>
                <w:tblCellSpacing w:w="15" w:type="dxa"/>
                <w:jc w:val="right"/>
              </w:trPr>
              <w:tc>
                <w:tcPr>
                  <w:tcW w:w="0" w:type="auto"/>
                  <w:shd w:val="clear" w:color="auto" w:fill="E0E0E0"/>
                  <w:vAlign w:val="center"/>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543A10"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2</w:t>
                  </w:r>
                </w:p>
              </w:tc>
            </w:tr>
          </w:tbl>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 </w:t>
            </w:r>
          </w:p>
        </w:tc>
        <w:tc>
          <w:tcPr>
            <w:tcW w:w="0" w:type="auto"/>
            <w:hideMark/>
          </w:tcPr>
          <w:p w:rsidR="008A5D7D" w:rsidRPr="00543A10"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2590"/>
            </w:tblGrid>
            <w:tr w:rsidR="008A5D7D" w:rsidRPr="00543A10"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60"/>
                  </w:tblGrid>
                  <w:tr w:rsidR="008A5D7D" w:rsidRPr="00543A10"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290"/>
                        </w:tblGrid>
                        <w:tr w:rsidR="008A5D7D" w:rsidRPr="00543A10" w:rsidTr="00CB63A2">
                          <w:trPr>
                            <w:tblCellSpacing w:w="30" w:type="dxa"/>
                          </w:trPr>
                          <w:tc>
                            <w:tcPr>
                              <w:tcW w:w="0" w:type="auto"/>
                              <w:shd w:val="clear" w:color="auto" w:fill="C0D0C0"/>
                              <w:noWrap/>
                              <w:vAlign w:val="center"/>
                              <w:hideMark/>
                            </w:tcPr>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543A10">
                                <w:rPr>
                                  <w:rFonts w:ascii="Times New Roman" w:eastAsia="Times New Roman" w:hAnsi="Times New Roman" w:cs="Times New Roman"/>
                                  <w:color w:val="1D1B11" w:themeColor="background2" w:themeShade="1A"/>
                                  <w:sz w:val="24"/>
                                  <w:szCs w:val="24"/>
                                </w:rPr>
                                <w:t>attività lavorativa (V7)</w:t>
                              </w:r>
                            </w:p>
                          </w:tc>
                        </w:tr>
                      </w:tbl>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543A10"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Default="008A5D7D" w:rsidP="008A5D7D">
      <w:pPr>
        <w:spacing w:after="0" w:line="240" w:lineRule="auto"/>
        <w:jc w:val="both"/>
        <w:rPr>
          <w:rFonts w:ascii="Arial" w:eastAsia="Times New Roman" w:hAnsi="Arial" w:cs="Arial"/>
          <w:color w:val="000000"/>
          <w:sz w:val="20"/>
          <w:szCs w:val="20"/>
        </w:rPr>
      </w:pPr>
    </w:p>
    <w:p w:rsidR="008A5D7D" w:rsidRPr="0005683A" w:rsidRDefault="008A5D7D" w:rsidP="008A5D7D">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sidRPr="0005683A">
        <w:rPr>
          <w:rFonts w:ascii="Times New Roman" w:eastAsia="Times New Roman" w:hAnsi="Times New Roman" w:cs="Times New Roman"/>
          <w:b/>
          <w:color w:val="1D1B11" w:themeColor="background2" w:themeShade="1A"/>
          <w:sz w:val="24"/>
          <w:szCs w:val="24"/>
        </w:rPr>
        <w:lastRenderedPageBreak/>
        <w:t>Variabile (8), durata attività lavorativa:</w:t>
      </w:r>
      <w:r w:rsidRPr="0005683A">
        <w:rPr>
          <w:rFonts w:ascii="Times New Roman" w:eastAsia="Times New Roman" w:hAnsi="Times New Roman" w:cs="Times New Roman"/>
          <w:color w:val="1D1B11" w:themeColor="background2" w:themeShade="1A"/>
          <w:sz w:val="24"/>
          <w:szCs w:val="24"/>
        </w:rPr>
        <w:t xml:space="preserve"> </w:t>
      </w:r>
      <w:r w:rsidRPr="0005683A">
        <w:rPr>
          <w:rFonts w:ascii="Times New Roman" w:eastAsia="Times New Roman" w:hAnsi="Times New Roman" w:cs="Times New Roman"/>
          <w:i/>
          <w:color w:val="1D1B11" w:themeColor="background2" w:themeShade="1A"/>
          <w:sz w:val="24"/>
          <w:szCs w:val="24"/>
        </w:rPr>
        <w:t>Dalla data della tua iscrizione ad oggi hai lavorato</w:t>
      </w:r>
    </w:p>
    <w:p w:rsidR="008A5D7D" w:rsidRPr="0005683A" w:rsidRDefault="008A5D7D" w:rsidP="008A5D7D">
      <w:pPr>
        <w:pStyle w:val="Paragrafoelenco"/>
        <w:numPr>
          <w:ilvl w:val="0"/>
          <w:numId w:val="12"/>
        </w:num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sidRPr="0005683A">
        <w:rPr>
          <w:rFonts w:ascii="Times New Roman" w:eastAsia="Times New Roman" w:hAnsi="Times New Roman" w:cs="Times New Roman"/>
          <w:i/>
          <w:color w:val="1D1B11" w:themeColor="background2" w:themeShade="1A"/>
          <w:sz w:val="24"/>
          <w:szCs w:val="24"/>
        </w:rPr>
        <w:t>Più della metà del tempo</w:t>
      </w:r>
      <w:r w:rsidRPr="0005683A">
        <w:rPr>
          <w:rFonts w:ascii="Times New Roman" w:eastAsia="Times New Roman" w:hAnsi="Times New Roman" w:cs="Times New Roman"/>
          <w:i/>
          <w:color w:val="1D1B11" w:themeColor="background2" w:themeShade="1A"/>
          <w:sz w:val="24"/>
          <w:szCs w:val="24"/>
        </w:rPr>
        <w:tab/>
        <w:t>2) meno della metà del tempo</w:t>
      </w:r>
    </w:p>
    <w:p w:rsidR="008A5D7D" w:rsidRPr="0005683A" w:rsidRDefault="008A5D7D" w:rsidP="008A5D7D">
      <w:pPr>
        <w:pStyle w:val="Paragrafoelenco"/>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p>
    <w:p w:rsidR="008A5D7D" w:rsidRPr="0005683A" w:rsidRDefault="008A5D7D" w:rsidP="008A5D7D">
      <w:pPr>
        <w:pStyle w:val="Paragrafoelenco"/>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p>
    <w:tbl>
      <w:tblPr>
        <w:tblW w:w="0" w:type="auto"/>
        <w:tblCellSpacing w:w="15" w:type="dxa"/>
        <w:tblCellMar>
          <w:top w:w="15" w:type="dxa"/>
          <w:left w:w="15" w:type="dxa"/>
          <w:bottom w:w="15" w:type="dxa"/>
          <w:right w:w="15" w:type="dxa"/>
        </w:tblCellMar>
        <w:tblLook w:val="04A0"/>
      </w:tblPr>
      <w:tblGrid>
        <w:gridCol w:w="3175"/>
        <w:gridCol w:w="4530"/>
        <w:gridCol w:w="180"/>
        <w:gridCol w:w="135"/>
      </w:tblGrid>
      <w:tr w:rsidR="008A5D7D" w:rsidRPr="0005683A" w:rsidTr="00CB63A2">
        <w:trPr>
          <w:tblCellSpacing w:w="15" w:type="dxa"/>
        </w:trPr>
        <w:tc>
          <w:tcPr>
            <w:tcW w:w="0" w:type="auto"/>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b/>
                <w:bCs/>
                <w:color w:val="1D1B11" w:themeColor="background2" w:themeShade="1A"/>
                <w:sz w:val="24"/>
                <w:szCs w:val="24"/>
              </w:rPr>
              <w:t>Distribuzione di frequenza:</w:t>
            </w:r>
            <w:r w:rsidRPr="0005683A">
              <w:rPr>
                <w:rFonts w:ascii="Times New Roman" w:eastAsia="Times New Roman" w:hAnsi="Times New Roman" w:cs="Times New Roman"/>
                <w:color w:val="1D1B11" w:themeColor="background2" w:themeShade="1A"/>
                <w:sz w:val="24"/>
                <w:szCs w:val="24"/>
              </w:rPr>
              <w:br/>
            </w:r>
            <w:r w:rsidRPr="0005683A">
              <w:rPr>
                <w:rFonts w:ascii="Times New Roman" w:eastAsia="Times New Roman" w:hAnsi="Times New Roman" w:cs="Times New Roman"/>
                <w:b/>
                <w:bCs/>
                <w:color w:val="1D1B11" w:themeColor="background2" w:themeShade="1A"/>
                <w:sz w:val="24"/>
                <w:szCs w:val="24"/>
              </w:rPr>
              <w:t>durata attività lavorativa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59"/>
            </w:tblGrid>
            <w:tr w:rsidR="00A354FD" w:rsidRPr="0005683A"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Frequenza</w:t>
                  </w:r>
                  <w:r w:rsidRPr="0005683A">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05683A">
                    <w:rPr>
                      <w:rFonts w:ascii="Times New Roman" w:eastAsia="Times New Roman" w:hAnsi="Times New Roman" w:cs="Times New Roman"/>
                      <w:color w:val="1D1B11" w:themeColor="background2" w:themeShade="1A"/>
                      <w:sz w:val="24"/>
                      <w:szCs w:val="24"/>
                    </w:rPr>
                    <w:t>Percent</w:t>
                  </w:r>
                  <w:proofErr w:type="spellEnd"/>
                  <w:r w:rsidRPr="0005683A">
                    <w:rPr>
                      <w:rFonts w:ascii="Times New Roman" w:eastAsia="Times New Roman" w:hAnsi="Times New Roman" w:cs="Times New Roman"/>
                      <w:color w:val="1D1B11" w:themeColor="background2" w:themeShade="1A"/>
                      <w:sz w:val="24"/>
                      <w:szCs w:val="24"/>
                    </w:rPr>
                    <w:t>.</w:t>
                  </w:r>
                  <w:r w:rsidRPr="0005683A">
                    <w:rPr>
                      <w:rFonts w:ascii="Times New Roman" w:eastAsia="Times New Roman" w:hAnsi="Times New Roman" w:cs="Times New Roman"/>
                      <w:color w:val="1D1B11" w:themeColor="background2" w:themeShade="1A"/>
                      <w:sz w:val="24"/>
                      <w:szCs w:val="24"/>
                    </w:rPr>
                    <w:br/>
                    <w:t>semplice</w:t>
                  </w:r>
                </w:p>
              </w:tc>
            </w:tr>
            <w:tr w:rsidR="00A354FD" w:rsidRPr="0005683A"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45%</w:t>
                  </w:r>
                </w:p>
              </w:tc>
            </w:tr>
            <w:tr w:rsidR="00A354FD" w:rsidRPr="0005683A"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4FD" w:rsidRPr="0005683A" w:rsidRDefault="00A354F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55%</w:t>
                  </w: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br/>
            </w:r>
            <w:r w:rsidRPr="0005683A">
              <w:rPr>
                <w:rFonts w:ascii="Times New Roman" w:eastAsia="Times New Roman" w:hAnsi="Times New Roman" w:cs="Times New Roman"/>
                <w:b/>
                <w:bCs/>
                <w:color w:val="1D1B11" w:themeColor="background2" w:themeShade="1A"/>
                <w:sz w:val="24"/>
                <w:szCs w:val="24"/>
              </w:rPr>
              <w:t>Campione</w:t>
            </w:r>
            <w:r w:rsidRPr="0005683A">
              <w:rPr>
                <w:rFonts w:ascii="Times New Roman" w:eastAsia="Times New Roman" w:hAnsi="Times New Roman" w:cs="Times New Roman"/>
                <w:color w:val="1D1B11" w:themeColor="background2" w:themeShade="1A"/>
                <w:sz w:val="24"/>
                <w:szCs w:val="24"/>
              </w:rPr>
              <w:t>:</w:t>
            </w:r>
            <w:r w:rsidRPr="0005683A">
              <w:rPr>
                <w:rFonts w:ascii="Times New Roman" w:eastAsia="Times New Roman" w:hAnsi="Times New Roman" w:cs="Times New Roman"/>
                <w:color w:val="1D1B11" w:themeColor="background2" w:themeShade="1A"/>
                <w:sz w:val="24"/>
                <w:szCs w:val="24"/>
              </w:rPr>
              <w:br/>
              <w:t>Numero di casi = 44</w:t>
            </w:r>
            <w:r w:rsidRPr="0005683A">
              <w:rPr>
                <w:rFonts w:ascii="Times New Roman" w:eastAsia="Times New Roman" w:hAnsi="Times New Roman" w:cs="Times New Roman"/>
                <w:color w:val="1D1B11" w:themeColor="background2" w:themeShade="1A"/>
                <w:sz w:val="24"/>
                <w:szCs w:val="24"/>
              </w:rPr>
              <w:br/>
            </w:r>
          </w:p>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Indici di tendenza centrale:</w:t>
            </w:r>
            <w:r w:rsidRPr="0005683A">
              <w:rPr>
                <w:rFonts w:ascii="Times New Roman" w:eastAsia="Times New Roman" w:hAnsi="Times New Roman" w:cs="Times New Roman"/>
                <w:color w:val="1D1B11" w:themeColor="background2" w:themeShade="1A"/>
                <w:sz w:val="24"/>
                <w:szCs w:val="24"/>
              </w:rPr>
              <w:br/>
              <w:t>  Moda = 2</w:t>
            </w:r>
            <w:r w:rsidRPr="0005683A">
              <w:rPr>
                <w:rFonts w:ascii="Times New Roman" w:eastAsia="Times New Roman" w:hAnsi="Times New Roman" w:cs="Times New Roman"/>
                <w:color w:val="1D1B11" w:themeColor="background2" w:themeShade="1A"/>
                <w:sz w:val="24"/>
                <w:szCs w:val="24"/>
              </w:rPr>
              <w:br/>
              <w:t>  </w:t>
            </w:r>
            <w:r w:rsidRPr="0005683A">
              <w:rPr>
                <w:rFonts w:ascii="Times New Roman" w:eastAsia="Times New Roman" w:hAnsi="Times New Roman" w:cs="Times New Roman"/>
                <w:color w:val="1D1B11" w:themeColor="background2" w:themeShade="1A"/>
                <w:sz w:val="24"/>
                <w:szCs w:val="24"/>
              </w:rPr>
              <w:br/>
              <w:t>  </w:t>
            </w:r>
            <w:r w:rsidRPr="0005683A">
              <w:rPr>
                <w:rFonts w:ascii="Times New Roman" w:eastAsia="Times New Roman" w:hAnsi="Times New Roman" w:cs="Times New Roman"/>
                <w:color w:val="1D1B11" w:themeColor="background2" w:themeShade="1A"/>
                <w:sz w:val="24"/>
                <w:szCs w:val="24"/>
              </w:rPr>
              <w:br/>
              <w:t>Indici di dispersione:</w:t>
            </w:r>
            <w:r w:rsidRPr="0005683A">
              <w:rPr>
                <w:rFonts w:ascii="Times New Roman" w:eastAsia="Times New Roman" w:hAnsi="Times New Roman" w:cs="Times New Roman"/>
                <w:color w:val="1D1B11" w:themeColor="background2" w:themeShade="1A"/>
                <w:sz w:val="24"/>
                <w:szCs w:val="24"/>
              </w:rPr>
              <w:br/>
              <w:t>  Squilibrio = 0.5</w:t>
            </w:r>
            <w:r w:rsidRPr="0005683A">
              <w:rPr>
                <w:rFonts w:ascii="Times New Roman" w:eastAsia="Times New Roman" w:hAnsi="Times New Roman" w:cs="Times New Roman"/>
                <w:color w:val="1D1B11" w:themeColor="background2" w:themeShade="1A"/>
                <w:sz w:val="24"/>
                <w:szCs w:val="24"/>
              </w:rPr>
              <w:br/>
              <w:t xml:space="preserve">   </w:t>
            </w:r>
          </w:p>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05683A"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xml:space="preserve">  </w:t>
            </w:r>
          </w:p>
          <w:tbl>
            <w:tblPr>
              <w:tblW w:w="3219" w:type="dxa"/>
              <w:jc w:val="right"/>
              <w:tblCellSpacing w:w="15" w:type="dxa"/>
              <w:tblCellMar>
                <w:left w:w="0" w:type="dxa"/>
                <w:right w:w="0" w:type="dxa"/>
              </w:tblCellMar>
              <w:tblLook w:val="04A0"/>
            </w:tblPr>
            <w:tblGrid>
              <w:gridCol w:w="1609"/>
              <w:gridCol w:w="1610"/>
            </w:tblGrid>
            <w:tr w:rsidR="008A5D7D" w:rsidRPr="0005683A"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05683A" w:rsidTr="00CB63A2">
                    <w:trPr>
                      <w:tblCellSpacing w:w="0" w:type="dxa"/>
                      <w:jc w:val="center"/>
                    </w:trPr>
                    <w:tc>
                      <w:tcPr>
                        <w:tcW w:w="0" w:type="auto"/>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45%</w:t>
                        </w:r>
                      </w:p>
                    </w:tc>
                  </w:tr>
                  <w:tr w:rsidR="008A5D7D" w:rsidRPr="0005683A" w:rsidTr="00CB63A2">
                    <w:trPr>
                      <w:trHeight w:val="1230"/>
                      <w:tblCellSpacing w:w="0" w:type="dxa"/>
                      <w:jc w:val="center"/>
                    </w:trPr>
                    <w:tc>
                      <w:tcPr>
                        <w:tcW w:w="0" w:type="auto"/>
                        <w:shd w:val="clear" w:color="auto" w:fill="C0D0C0"/>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05683A" w:rsidTr="00CB63A2">
                    <w:trPr>
                      <w:tblCellSpacing w:w="0" w:type="dxa"/>
                      <w:jc w:val="center"/>
                    </w:trPr>
                    <w:tc>
                      <w:tcPr>
                        <w:tcW w:w="0" w:type="auto"/>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55%</w:t>
                        </w:r>
                      </w:p>
                    </w:tc>
                  </w:tr>
                  <w:tr w:rsidR="008A5D7D" w:rsidRPr="0005683A" w:rsidTr="00CB63A2">
                    <w:trPr>
                      <w:trHeight w:val="1500"/>
                      <w:tblCellSpacing w:w="0" w:type="dxa"/>
                      <w:jc w:val="center"/>
                    </w:trPr>
                    <w:tc>
                      <w:tcPr>
                        <w:tcW w:w="0" w:type="auto"/>
                        <w:shd w:val="clear" w:color="auto" w:fill="C0D0C0"/>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05683A" w:rsidTr="00CB63A2">
              <w:trPr>
                <w:tblCellSpacing w:w="15" w:type="dxa"/>
                <w:jc w:val="right"/>
              </w:trPr>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20</w:t>
                  </w:r>
                </w:p>
              </w:tc>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24</w:t>
                  </w:r>
                </w:p>
              </w:tc>
            </w:tr>
            <w:tr w:rsidR="008A5D7D" w:rsidRPr="0005683A" w:rsidTr="00CB63A2">
              <w:trPr>
                <w:tblCellSpacing w:w="15" w:type="dxa"/>
                <w:jc w:val="right"/>
              </w:trPr>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w:t>
                  </w:r>
                </w:p>
              </w:tc>
            </w:tr>
          </w:tbl>
          <w:tbl>
            <w:tblPr>
              <w:tblpPr w:leftFromText="141" w:rightFromText="141" w:vertAnchor="text" w:horzAnchor="margin" w:tblpY="366"/>
              <w:tblOverlap w:val="never"/>
              <w:tblW w:w="3219" w:type="dxa"/>
              <w:tblCellSpacing w:w="30" w:type="dxa"/>
              <w:tblCellMar>
                <w:left w:w="0" w:type="dxa"/>
                <w:right w:w="0" w:type="dxa"/>
              </w:tblCellMar>
              <w:tblLook w:val="04A0"/>
            </w:tblPr>
            <w:tblGrid>
              <w:gridCol w:w="270"/>
              <w:gridCol w:w="2949"/>
            </w:tblGrid>
            <w:tr w:rsidR="008A5D7D" w:rsidRPr="0005683A" w:rsidTr="00CB63A2">
              <w:trPr>
                <w:tblCellSpacing w:w="30" w:type="dxa"/>
              </w:trPr>
              <w:tc>
                <w:tcPr>
                  <w:tcW w:w="0" w:type="auto"/>
                  <w:shd w:val="clear" w:color="auto" w:fill="C0D0C0"/>
                  <w:noWrap/>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durata attività lavorativa (V8)</w:t>
                  </w: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w:t>
            </w:r>
          </w:p>
        </w:tc>
        <w:tc>
          <w:tcPr>
            <w:tcW w:w="0" w:type="auto"/>
            <w:hideMark/>
          </w:tcPr>
          <w:p w:rsidR="008A5D7D" w:rsidRPr="0005683A"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36"/>
            </w:tblGrid>
            <w:tr w:rsidR="008A5D7D" w:rsidRPr="0005683A"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D7D" w:rsidRPr="0005683A" w:rsidTr="00CB63A2">
                    <w:trPr>
                      <w:tblCellSpacing w:w="0" w:type="dxa"/>
                    </w:trPr>
                    <w:tc>
                      <w:tcPr>
                        <w:tcW w:w="0" w:type="auto"/>
                        <w:shd w:val="clear" w:color="auto" w:fill="F8F0F8"/>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543A10" w:rsidRDefault="008A5D7D" w:rsidP="008A5D7D">
      <w:pPr>
        <w:pStyle w:val="Paragrafoelenco"/>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8A5D7D" w:rsidRDefault="008A5D7D" w:rsidP="008A5D7D">
      <w:pPr>
        <w:spacing w:before="100" w:beforeAutospacing="1" w:after="100" w:afterAutospacing="1" w:line="240" w:lineRule="auto"/>
        <w:rPr>
          <w:rFonts w:ascii="Arial" w:eastAsia="Times New Roman" w:hAnsi="Arial" w:cs="Arial"/>
          <w:color w:val="000000"/>
          <w:sz w:val="20"/>
          <w:szCs w:val="20"/>
        </w:rPr>
      </w:pPr>
    </w:p>
    <w:p w:rsidR="0003095A" w:rsidRDefault="0003095A" w:rsidP="008A5D7D">
      <w:pPr>
        <w:spacing w:before="100" w:beforeAutospacing="1" w:after="100" w:afterAutospacing="1" w:line="240" w:lineRule="auto"/>
        <w:rPr>
          <w:rFonts w:ascii="Times New Roman" w:eastAsia="Times New Roman" w:hAnsi="Times New Roman" w:cs="Times New Roman"/>
          <w:b/>
          <w:color w:val="000000"/>
          <w:sz w:val="24"/>
          <w:szCs w:val="24"/>
        </w:rPr>
      </w:pPr>
    </w:p>
    <w:p w:rsidR="008A5D7D" w:rsidRPr="0005683A" w:rsidRDefault="008A5D7D" w:rsidP="008A5D7D">
      <w:pPr>
        <w:spacing w:before="100" w:beforeAutospacing="1" w:after="100" w:afterAutospacing="1" w:line="240" w:lineRule="auto"/>
        <w:rPr>
          <w:rFonts w:ascii="Times New Roman" w:eastAsia="Times New Roman" w:hAnsi="Times New Roman" w:cs="Times New Roman"/>
          <w:i/>
          <w:color w:val="000000"/>
          <w:sz w:val="24"/>
          <w:szCs w:val="24"/>
        </w:rPr>
      </w:pPr>
      <w:r w:rsidRPr="0005683A">
        <w:rPr>
          <w:rFonts w:ascii="Times New Roman" w:eastAsia="Times New Roman" w:hAnsi="Times New Roman" w:cs="Times New Roman"/>
          <w:b/>
          <w:color w:val="000000"/>
          <w:sz w:val="24"/>
          <w:szCs w:val="24"/>
        </w:rPr>
        <w:lastRenderedPageBreak/>
        <w:t>Variabile (9), continuità attività lavorativa:</w:t>
      </w:r>
      <w:r>
        <w:rPr>
          <w:rFonts w:ascii="Times New Roman" w:eastAsia="Times New Roman" w:hAnsi="Times New Roman" w:cs="Times New Roman"/>
          <w:color w:val="000000"/>
          <w:sz w:val="24"/>
          <w:szCs w:val="24"/>
        </w:rPr>
        <w:t xml:space="preserve"> </w:t>
      </w:r>
      <w:r w:rsidRPr="0005683A">
        <w:rPr>
          <w:rFonts w:ascii="Times New Roman" w:eastAsia="Times New Roman" w:hAnsi="Times New Roman" w:cs="Times New Roman"/>
          <w:i/>
          <w:color w:val="000000"/>
          <w:sz w:val="24"/>
          <w:szCs w:val="24"/>
        </w:rPr>
        <w:t xml:space="preserve">La tua attività lavorativa si è svolta </w:t>
      </w:r>
    </w:p>
    <w:p w:rsidR="008A5D7D" w:rsidRPr="0005683A" w:rsidRDefault="008A5D7D" w:rsidP="008A5D7D">
      <w:pPr>
        <w:pStyle w:val="Paragrafoelenco"/>
        <w:numPr>
          <w:ilvl w:val="0"/>
          <w:numId w:val="13"/>
        </w:numPr>
        <w:spacing w:before="100" w:beforeAutospacing="1" w:after="100" w:afterAutospacing="1" w:line="240" w:lineRule="auto"/>
        <w:rPr>
          <w:rFonts w:ascii="Times New Roman" w:eastAsia="Times New Roman" w:hAnsi="Times New Roman" w:cs="Times New Roman"/>
          <w:i/>
          <w:color w:val="000000"/>
          <w:sz w:val="24"/>
          <w:szCs w:val="24"/>
        </w:rPr>
      </w:pPr>
      <w:r w:rsidRPr="0005683A">
        <w:rPr>
          <w:rFonts w:ascii="Times New Roman" w:eastAsia="Times New Roman" w:hAnsi="Times New Roman" w:cs="Times New Roman"/>
          <w:i/>
          <w:color w:val="000000"/>
          <w:sz w:val="24"/>
          <w:szCs w:val="24"/>
        </w:rPr>
        <w:t>In maniera continuativa</w:t>
      </w:r>
      <w:r w:rsidRPr="0005683A">
        <w:rPr>
          <w:rFonts w:ascii="Times New Roman" w:eastAsia="Times New Roman" w:hAnsi="Times New Roman" w:cs="Times New Roman"/>
          <w:i/>
          <w:color w:val="000000"/>
          <w:sz w:val="24"/>
          <w:szCs w:val="24"/>
        </w:rPr>
        <w:tab/>
        <w:t>2) in maniera saltuaria o irregolare</w:t>
      </w:r>
    </w:p>
    <w:p w:rsidR="008A5D7D" w:rsidRPr="0005683A" w:rsidRDefault="008A5D7D" w:rsidP="008A5D7D">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w:t>
      </w:r>
    </w:p>
    <w:tbl>
      <w:tblPr>
        <w:tblW w:w="0" w:type="auto"/>
        <w:tblCellSpacing w:w="15" w:type="dxa"/>
        <w:tblCellMar>
          <w:top w:w="15" w:type="dxa"/>
          <w:left w:w="15" w:type="dxa"/>
          <w:bottom w:w="15" w:type="dxa"/>
          <w:right w:w="15" w:type="dxa"/>
        </w:tblCellMar>
        <w:tblLook w:val="04A0"/>
      </w:tblPr>
      <w:tblGrid>
        <w:gridCol w:w="3522"/>
        <w:gridCol w:w="4530"/>
        <w:gridCol w:w="180"/>
        <w:gridCol w:w="135"/>
      </w:tblGrid>
      <w:tr w:rsidR="008A5D7D" w:rsidRPr="0005683A" w:rsidTr="00CB63A2">
        <w:trPr>
          <w:tblCellSpacing w:w="15" w:type="dxa"/>
        </w:trPr>
        <w:tc>
          <w:tcPr>
            <w:tcW w:w="0" w:type="auto"/>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b/>
                <w:bCs/>
                <w:color w:val="1D1B11" w:themeColor="background2" w:themeShade="1A"/>
                <w:sz w:val="24"/>
                <w:szCs w:val="24"/>
              </w:rPr>
              <w:t>Distribuzione di frequenza:</w:t>
            </w:r>
            <w:r w:rsidRPr="0005683A">
              <w:rPr>
                <w:rFonts w:ascii="Times New Roman" w:eastAsia="Times New Roman" w:hAnsi="Times New Roman" w:cs="Times New Roman"/>
                <w:color w:val="1D1B11" w:themeColor="background2" w:themeShade="1A"/>
                <w:sz w:val="24"/>
                <w:szCs w:val="24"/>
              </w:rPr>
              <w:br/>
            </w:r>
            <w:r w:rsidRPr="0005683A">
              <w:rPr>
                <w:rFonts w:ascii="Times New Roman" w:eastAsia="Times New Roman" w:hAnsi="Times New Roman" w:cs="Times New Roman"/>
                <w:b/>
                <w:bCs/>
                <w:color w:val="1D1B11" w:themeColor="background2" w:themeShade="1A"/>
                <w:sz w:val="24"/>
                <w:szCs w:val="24"/>
              </w:rPr>
              <w:t>continuità attività lavorativa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59"/>
            </w:tblGrid>
            <w:tr w:rsidR="006E4F16" w:rsidRPr="0005683A"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Frequenza</w:t>
                  </w:r>
                  <w:r w:rsidRPr="0005683A">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05683A">
                    <w:rPr>
                      <w:rFonts w:ascii="Times New Roman" w:eastAsia="Times New Roman" w:hAnsi="Times New Roman" w:cs="Times New Roman"/>
                      <w:color w:val="1D1B11" w:themeColor="background2" w:themeShade="1A"/>
                      <w:sz w:val="24"/>
                      <w:szCs w:val="24"/>
                    </w:rPr>
                    <w:t>Percent</w:t>
                  </w:r>
                  <w:proofErr w:type="spellEnd"/>
                  <w:r w:rsidRPr="0005683A">
                    <w:rPr>
                      <w:rFonts w:ascii="Times New Roman" w:eastAsia="Times New Roman" w:hAnsi="Times New Roman" w:cs="Times New Roman"/>
                      <w:color w:val="1D1B11" w:themeColor="background2" w:themeShade="1A"/>
                      <w:sz w:val="24"/>
                      <w:szCs w:val="24"/>
                    </w:rPr>
                    <w:t>.</w:t>
                  </w:r>
                  <w:r w:rsidRPr="0005683A">
                    <w:rPr>
                      <w:rFonts w:ascii="Times New Roman" w:eastAsia="Times New Roman" w:hAnsi="Times New Roman" w:cs="Times New Roman"/>
                      <w:color w:val="1D1B11" w:themeColor="background2" w:themeShade="1A"/>
                      <w:sz w:val="24"/>
                      <w:szCs w:val="24"/>
                    </w:rPr>
                    <w:br/>
                    <w:t>semplice</w:t>
                  </w:r>
                </w:p>
              </w:tc>
            </w:tr>
            <w:tr w:rsidR="006E4F16" w:rsidRPr="0005683A"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55%</w:t>
                  </w:r>
                </w:p>
              </w:tc>
            </w:tr>
            <w:tr w:rsidR="006E4F16" w:rsidRPr="0005683A"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05683A"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45%</w:t>
                  </w: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br/>
            </w:r>
            <w:r w:rsidRPr="0005683A">
              <w:rPr>
                <w:rFonts w:ascii="Times New Roman" w:eastAsia="Times New Roman" w:hAnsi="Times New Roman" w:cs="Times New Roman"/>
                <w:b/>
                <w:bCs/>
                <w:color w:val="1D1B11" w:themeColor="background2" w:themeShade="1A"/>
                <w:sz w:val="24"/>
                <w:szCs w:val="24"/>
              </w:rPr>
              <w:t>Campione</w:t>
            </w:r>
            <w:r w:rsidRPr="0005683A">
              <w:rPr>
                <w:rFonts w:ascii="Times New Roman" w:eastAsia="Times New Roman" w:hAnsi="Times New Roman" w:cs="Times New Roman"/>
                <w:color w:val="1D1B11" w:themeColor="background2" w:themeShade="1A"/>
                <w:sz w:val="24"/>
                <w:szCs w:val="24"/>
              </w:rPr>
              <w:t>:</w:t>
            </w:r>
            <w:r w:rsidRPr="0005683A">
              <w:rPr>
                <w:rFonts w:ascii="Times New Roman" w:eastAsia="Times New Roman" w:hAnsi="Times New Roman" w:cs="Times New Roman"/>
                <w:color w:val="1D1B11" w:themeColor="background2" w:themeShade="1A"/>
                <w:sz w:val="24"/>
                <w:szCs w:val="24"/>
              </w:rPr>
              <w:br/>
              <w:t>Numero di casi = 44</w:t>
            </w:r>
            <w:r w:rsidRPr="0005683A">
              <w:rPr>
                <w:rFonts w:ascii="Times New Roman" w:eastAsia="Times New Roman" w:hAnsi="Times New Roman" w:cs="Times New Roman"/>
                <w:color w:val="1D1B11" w:themeColor="background2" w:themeShade="1A"/>
                <w:sz w:val="24"/>
                <w:szCs w:val="24"/>
              </w:rPr>
              <w:br/>
            </w:r>
          </w:p>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Indici di tendenza centrale:</w:t>
            </w:r>
            <w:r w:rsidRPr="0005683A">
              <w:rPr>
                <w:rFonts w:ascii="Times New Roman" w:eastAsia="Times New Roman" w:hAnsi="Times New Roman" w:cs="Times New Roman"/>
                <w:color w:val="1D1B11" w:themeColor="background2" w:themeShade="1A"/>
                <w:sz w:val="24"/>
                <w:szCs w:val="24"/>
              </w:rPr>
              <w:br/>
              <w:t>  Moda = 1</w:t>
            </w:r>
            <w:r w:rsidRPr="0005683A">
              <w:rPr>
                <w:rFonts w:ascii="Times New Roman" w:eastAsia="Times New Roman" w:hAnsi="Times New Roman" w:cs="Times New Roman"/>
                <w:color w:val="1D1B11" w:themeColor="background2" w:themeShade="1A"/>
                <w:sz w:val="24"/>
                <w:szCs w:val="24"/>
              </w:rPr>
              <w:br/>
              <w:t>  </w:t>
            </w:r>
            <w:r w:rsidRPr="0005683A">
              <w:rPr>
                <w:rFonts w:ascii="Times New Roman" w:eastAsia="Times New Roman" w:hAnsi="Times New Roman" w:cs="Times New Roman"/>
                <w:color w:val="1D1B11" w:themeColor="background2" w:themeShade="1A"/>
                <w:sz w:val="24"/>
                <w:szCs w:val="24"/>
              </w:rPr>
              <w:br/>
              <w:t>Indici di dispersione:</w:t>
            </w:r>
            <w:r w:rsidRPr="0005683A">
              <w:rPr>
                <w:rFonts w:ascii="Times New Roman" w:eastAsia="Times New Roman" w:hAnsi="Times New Roman" w:cs="Times New Roman"/>
                <w:color w:val="1D1B11" w:themeColor="background2" w:themeShade="1A"/>
                <w:sz w:val="24"/>
                <w:szCs w:val="24"/>
              </w:rPr>
              <w:br/>
              <w:t>  Squilibrio = 0.5</w:t>
            </w:r>
            <w:r w:rsidRPr="0005683A">
              <w:rPr>
                <w:rFonts w:ascii="Times New Roman" w:eastAsia="Times New Roman" w:hAnsi="Times New Roman" w:cs="Times New Roman"/>
                <w:color w:val="1D1B11" w:themeColor="background2" w:themeShade="1A"/>
                <w:sz w:val="24"/>
                <w:szCs w:val="24"/>
              </w:rPr>
              <w:br/>
              <w:t>  </w:t>
            </w:r>
          </w:p>
        </w:tc>
        <w:tc>
          <w:tcPr>
            <w:tcW w:w="4500" w:type="dxa"/>
            <w:hideMark/>
          </w:tcPr>
          <w:p w:rsidR="008A5D7D" w:rsidRPr="0005683A"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xml:space="preserve">  </w:t>
            </w:r>
          </w:p>
          <w:tbl>
            <w:tblPr>
              <w:tblW w:w="3473" w:type="dxa"/>
              <w:jc w:val="right"/>
              <w:tblCellSpacing w:w="15" w:type="dxa"/>
              <w:tblCellMar>
                <w:left w:w="0" w:type="dxa"/>
                <w:right w:w="0" w:type="dxa"/>
              </w:tblCellMar>
              <w:tblLook w:val="04A0"/>
            </w:tblPr>
            <w:tblGrid>
              <w:gridCol w:w="1736"/>
              <w:gridCol w:w="1737"/>
            </w:tblGrid>
            <w:tr w:rsidR="008A5D7D" w:rsidRPr="0005683A"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05683A" w:rsidTr="00CB63A2">
                    <w:trPr>
                      <w:tblCellSpacing w:w="0" w:type="dxa"/>
                      <w:jc w:val="center"/>
                    </w:trPr>
                    <w:tc>
                      <w:tcPr>
                        <w:tcW w:w="0" w:type="auto"/>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55%</w:t>
                        </w:r>
                      </w:p>
                    </w:tc>
                  </w:tr>
                  <w:tr w:rsidR="008A5D7D" w:rsidRPr="0005683A" w:rsidTr="00CB63A2">
                    <w:trPr>
                      <w:trHeight w:val="1500"/>
                      <w:tblCellSpacing w:w="0" w:type="dxa"/>
                      <w:jc w:val="center"/>
                    </w:trPr>
                    <w:tc>
                      <w:tcPr>
                        <w:tcW w:w="0" w:type="auto"/>
                        <w:shd w:val="clear" w:color="auto" w:fill="C0D0C0"/>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05683A" w:rsidTr="00CB63A2">
                    <w:trPr>
                      <w:tblCellSpacing w:w="0" w:type="dxa"/>
                      <w:jc w:val="center"/>
                    </w:trPr>
                    <w:tc>
                      <w:tcPr>
                        <w:tcW w:w="0" w:type="auto"/>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45%</w:t>
                        </w:r>
                      </w:p>
                    </w:tc>
                  </w:tr>
                  <w:tr w:rsidR="008A5D7D" w:rsidRPr="0005683A" w:rsidTr="00CB63A2">
                    <w:trPr>
                      <w:trHeight w:val="1230"/>
                      <w:tblCellSpacing w:w="0" w:type="dxa"/>
                      <w:jc w:val="center"/>
                    </w:trPr>
                    <w:tc>
                      <w:tcPr>
                        <w:tcW w:w="0" w:type="auto"/>
                        <w:shd w:val="clear" w:color="auto" w:fill="C0D0C0"/>
                        <w:vAlign w:val="bottom"/>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05683A" w:rsidTr="00CB63A2">
              <w:trPr>
                <w:tblCellSpacing w:w="15" w:type="dxa"/>
                <w:jc w:val="right"/>
              </w:trPr>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24</w:t>
                  </w:r>
                </w:p>
              </w:tc>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20</w:t>
                  </w:r>
                </w:p>
              </w:tc>
            </w:tr>
            <w:tr w:rsidR="008A5D7D" w:rsidRPr="0005683A" w:rsidTr="00CB63A2">
              <w:trPr>
                <w:tblCellSpacing w:w="15" w:type="dxa"/>
                <w:jc w:val="right"/>
              </w:trPr>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05683A"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2</w:t>
                  </w:r>
                </w:p>
              </w:tc>
            </w:tr>
          </w:tbl>
          <w:tbl>
            <w:tblPr>
              <w:tblpPr w:leftFromText="141" w:rightFromText="141" w:vertAnchor="text" w:horzAnchor="margin" w:tblpY="285"/>
              <w:tblOverlap w:val="never"/>
              <w:tblW w:w="3473" w:type="dxa"/>
              <w:tblCellSpacing w:w="30" w:type="dxa"/>
              <w:tblCellMar>
                <w:left w:w="0" w:type="dxa"/>
                <w:right w:w="0" w:type="dxa"/>
              </w:tblCellMar>
              <w:tblLook w:val="04A0"/>
            </w:tblPr>
            <w:tblGrid>
              <w:gridCol w:w="270"/>
              <w:gridCol w:w="3309"/>
            </w:tblGrid>
            <w:tr w:rsidR="008A5D7D" w:rsidRPr="0005683A" w:rsidTr="00CB63A2">
              <w:trPr>
                <w:tblCellSpacing w:w="30" w:type="dxa"/>
              </w:trPr>
              <w:tc>
                <w:tcPr>
                  <w:tcW w:w="0" w:type="auto"/>
                  <w:shd w:val="clear" w:color="auto" w:fill="C0D0C0"/>
                  <w:noWrap/>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continuità attività lavorativa (V9)</w:t>
                  </w: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w:t>
            </w:r>
          </w:p>
        </w:tc>
        <w:tc>
          <w:tcPr>
            <w:tcW w:w="0" w:type="auto"/>
            <w:hideMark/>
          </w:tcPr>
          <w:p w:rsidR="008A5D7D" w:rsidRPr="0005683A"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05683A">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36"/>
            </w:tblGrid>
            <w:tr w:rsidR="008A5D7D" w:rsidRPr="0005683A"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D7D" w:rsidRPr="0005683A" w:rsidTr="00CB63A2">
                    <w:trPr>
                      <w:tblCellSpacing w:w="0" w:type="dxa"/>
                    </w:trPr>
                    <w:tc>
                      <w:tcPr>
                        <w:tcW w:w="0" w:type="auto"/>
                        <w:shd w:val="clear" w:color="auto" w:fill="F8F0F8"/>
                        <w:vAlign w:val="center"/>
                        <w:hideMark/>
                      </w:tcPr>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05683A"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05683A" w:rsidRDefault="008A5D7D" w:rsidP="008A5D7D">
      <w:pPr>
        <w:spacing w:before="100" w:beforeAutospacing="1" w:after="100" w:afterAutospacing="1" w:line="240" w:lineRule="auto"/>
        <w:jc w:val="both"/>
        <w:rPr>
          <w:rFonts w:ascii="Arial" w:eastAsia="Times New Roman" w:hAnsi="Arial" w:cs="Arial"/>
          <w:color w:val="000000"/>
          <w:sz w:val="21"/>
          <w:szCs w:val="21"/>
        </w:rPr>
      </w:pPr>
      <w:r w:rsidRPr="0005683A">
        <w:rPr>
          <w:rFonts w:ascii="Arial" w:eastAsia="Times New Roman" w:hAnsi="Arial" w:cs="Arial"/>
          <w:color w:val="000000"/>
          <w:sz w:val="21"/>
          <w:szCs w:val="21"/>
        </w:rPr>
        <w:t> </w:t>
      </w: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8A5D7D" w:rsidRDefault="008A5D7D" w:rsidP="008A5D7D">
      <w:pPr>
        <w:rPr>
          <w:rFonts w:ascii="Times New Roman" w:hAnsi="Times New Roman" w:cs="Times New Roman"/>
          <w:sz w:val="24"/>
          <w:szCs w:val="24"/>
        </w:rPr>
      </w:pPr>
    </w:p>
    <w:p w:rsidR="0003095A" w:rsidRDefault="0003095A" w:rsidP="008A5D7D">
      <w:pPr>
        <w:rPr>
          <w:rFonts w:ascii="Times New Roman" w:hAnsi="Times New Roman" w:cs="Times New Roman"/>
          <w:b/>
          <w:color w:val="1D1B11" w:themeColor="background2" w:themeShade="1A"/>
          <w:sz w:val="24"/>
          <w:szCs w:val="24"/>
        </w:rPr>
      </w:pPr>
    </w:p>
    <w:p w:rsidR="0003095A" w:rsidRDefault="0003095A" w:rsidP="008A5D7D">
      <w:pPr>
        <w:rPr>
          <w:rFonts w:ascii="Times New Roman" w:hAnsi="Times New Roman" w:cs="Times New Roman"/>
          <w:b/>
          <w:color w:val="1D1B11" w:themeColor="background2" w:themeShade="1A"/>
          <w:sz w:val="24"/>
          <w:szCs w:val="24"/>
        </w:rPr>
      </w:pPr>
    </w:p>
    <w:p w:rsidR="008A5D7D" w:rsidRPr="003D0D12" w:rsidRDefault="008A5D7D" w:rsidP="008A5D7D">
      <w:pPr>
        <w:rPr>
          <w:rFonts w:ascii="Times New Roman" w:hAnsi="Times New Roman" w:cs="Times New Roman"/>
          <w:i/>
          <w:color w:val="1D1B11" w:themeColor="background2" w:themeShade="1A"/>
          <w:sz w:val="24"/>
          <w:szCs w:val="24"/>
        </w:rPr>
      </w:pPr>
      <w:r w:rsidRPr="003D0D12">
        <w:rPr>
          <w:rFonts w:ascii="Times New Roman" w:hAnsi="Times New Roman" w:cs="Times New Roman"/>
          <w:b/>
          <w:color w:val="1D1B11" w:themeColor="background2" w:themeShade="1A"/>
          <w:sz w:val="24"/>
          <w:szCs w:val="24"/>
        </w:rPr>
        <w:lastRenderedPageBreak/>
        <w:t>Variabile (10), tipologia attività lavorativa:</w:t>
      </w:r>
      <w:r w:rsidRPr="003D0D12">
        <w:rPr>
          <w:rFonts w:ascii="Times New Roman" w:hAnsi="Times New Roman" w:cs="Times New Roman"/>
          <w:color w:val="1D1B11" w:themeColor="background2" w:themeShade="1A"/>
          <w:sz w:val="24"/>
          <w:szCs w:val="24"/>
        </w:rPr>
        <w:t xml:space="preserve"> </w:t>
      </w:r>
      <w:r w:rsidRPr="003D0D12">
        <w:rPr>
          <w:rFonts w:ascii="Times New Roman" w:hAnsi="Times New Roman" w:cs="Times New Roman"/>
          <w:i/>
          <w:color w:val="1D1B11" w:themeColor="background2" w:themeShade="1A"/>
          <w:sz w:val="24"/>
          <w:szCs w:val="24"/>
        </w:rPr>
        <w:t>La tua attività lavorativa è/era di tipo</w:t>
      </w:r>
    </w:p>
    <w:p w:rsidR="008A5D7D" w:rsidRDefault="008A5D7D" w:rsidP="008A5D7D">
      <w:pPr>
        <w:pStyle w:val="Paragrafoelenco"/>
        <w:numPr>
          <w:ilvl w:val="0"/>
          <w:numId w:val="14"/>
        </w:numPr>
        <w:rPr>
          <w:rFonts w:ascii="Times New Roman" w:hAnsi="Times New Roman" w:cs="Times New Roman"/>
          <w:i/>
          <w:color w:val="1D1B11" w:themeColor="background2" w:themeShade="1A"/>
          <w:sz w:val="24"/>
          <w:szCs w:val="24"/>
        </w:rPr>
      </w:pPr>
      <w:r w:rsidRPr="003D0D12">
        <w:rPr>
          <w:rFonts w:ascii="Times New Roman" w:hAnsi="Times New Roman" w:cs="Times New Roman"/>
          <w:i/>
          <w:color w:val="1D1B11" w:themeColor="background2" w:themeShade="1A"/>
          <w:sz w:val="24"/>
          <w:szCs w:val="24"/>
        </w:rPr>
        <w:t>Full time</w:t>
      </w:r>
      <w:r w:rsidRPr="003D0D12">
        <w:rPr>
          <w:rFonts w:ascii="Times New Roman" w:hAnsi="Times New Roman" w:cs="Times New Roman"/>
          <w:i/>
          <w:color w:val="1D1B11" w:themeColor="background2" w:themeShade="1A"/>
          <w:sz w:val="24"/>
          <w:szCs w:val="24"/>
        </w:rPr>
        <w:tab/>
        <w:t xml:space="preserve">2) part time </w:t>
      </w: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tbl>
      <w:tblPr>
        <w:tblW w:w="0" w:type="auto"/>
        <w:tblCellSpacing w:w="15" w:type="dxa"/>
        <w:tblCellMar>
          <w:top w:w="15" w:type="dxa"/>
          <w:left w:w="15" w:type="dxa"/>
          <w:bottom w:w="15" w:type="dxa"/>
          <w:right w:w="15" w:type="dxa"/>
        </w:tblCellMar>
        <w:tblLook w:val="04A0"/>
      </w:tblPr>
      <w:tblGrid>
        <w:gridCol w:w="3112"/>
        <w:gridCol w:w="2477"/>
        <w:gridCol w:w="152"/>
        <w:gridCol w:w="4321"/>
      </w:tblGrid>
      <w:tr w:rsidR="008A5D7D" w:rsidRPr="003D0D12" w:rsidTr="00CB63A2">
        <w:trPr>
          <w:tblCellSpacing w:w="15" w:type="dxa"/>
        </w:trPr>
        <w:tc>
          <w:tcPr>
            <w:tcW w:w="0" w:type="auto"/>
            <w:hideMark/>
          </w:tcPr>
          <w:p w:rsidR="008A5D7D" w:rsidRPr="003D0D12" w:rsidRDefault="008A5D7D" w:rsidP="00CB63A2">
            <w:pPr>
              <w:spacing w:after="0" w:line="240" w:lineRule="auto"/>
              <w:rPr>
                <w:rFonts w:ascii="Times New Roman" w:eastAsia="Times New Roman" w:hAnsi="Times New Roman" w:cs="Times New Roman"/>
                <w:b/>
                <w:bCs/>
                <w:color w:val="1D1B11" w:themeColor="background2" w:themeShade="1A"/>
                <w:sz w:val="24"/>
                <w:szCs w:val="24"/>
              </w:rPr>
            </w:pPr>
            <w:r w:rsidRPr="003D0D12">
              <w:rPr>
                <w:rFonts w:ascii="Times New Roman" w:eastAsia="Times New Roman" w:hAnsi="Times New Roman" w:cs="Times New Roman"/>
                <w:b/>
                <w:bCs/>
                <w:color w:val="1D1B11" w:themeColor="background2" w:themeShade="1A"/>
                <w:sz w:val="24"/>
                <w:szCs w:val="24"/>
              </w:rPr>
              <w:t>Distribuzione di frequenza:</w:t>
            </w:r>
            <w:r w:rsidRPr="003D0D12">
              <w:rPr>
                <w:rFonts w:ascii="Times New Roman" w:eastAsia="Times New Roman" w:hAnsi="Times New Roman" w:cs="Times New Roman"/>
                <w:color w:val="1D1B11" w:themeColor="background2" w:themeShade="1A"/>
                <w:sz w:val="24"/>
                <w:szCs w:val="24"/>
              </w:rPr>
              <w:br/>
            </w:r>
            <w:r w:rsidRPr="003D0D12">
              <w:rPr>
                <w:rFonts w:ascii="Times New Roman" w:eastAsia="Times New Roman" w:hAnsi="Times New Roman" w:cs="Times New Roman"/>
                <w:b/>
                <w:bCs/>
                <w:color w:val="1D1B11" w:themeColor="background2" w:themeShade="1A"/>
                <w:sz w:val="24"/>
                <w:szCs w:val="24"/>
              </w:rPr>
              <w:t>tipologia lavorativa su base oraria (V10)</w:t>
            </w:r>
          </w:p>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59"/>
            </w:tblGrid>
            <w:tr w:rsidR="006E4F16" w:rsidRPr="003D0D12"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Frequenza</w:t>
                  </w:r>
                  <w:r w:rsidRPr="003D0D12">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3D0D12">
                    <w:rPr>
                      <w:rFonts w:ascii="Times New Roman" w:eastAsia="Times New Roman" w:hAnsi="Times New Roman" w:cs="Times New Roman"/>
                      <w:color w:val="1D1B11" w:themeColor="background2" w:themeShade="1A"/>
                      <w:sz w:val="24"/>
                      <w:szCs w:val="24"/>
                    </w:rPr>
                    <w:t>Percent</w:t>
                  </w:r>
                  <w:proofErr w:type="spellEnd"/>
                  <w:r w:rsidRPr="003D0D12">
                    <w:rPr>
                      <w:rFonts w:ascii="Times New Roman" w:eastAsia="Times New Roman" w:hAnsi="Times New Roman" w:cs="Times New Roman"/>
                      <w:color w:val="1D1B11" w:themeColor="background2" w:themeShade="1A"/>
                      <w:sz w:val="24"/>
                      <w:szCs w:val="24"/>
                    </w:rPr>
                    <w:t>.</w:t>
                  </w:r>
                  <w:r w:rsidRPr="003D0D12">
                    <w:rPr>
                      <w:rFonts w:ascii="Times New Roman" w:eastAsia="Times New Roman" w:hAnsi="Times New Roman" w:cs="Times New Roman"/>
                      <w:color w:val="1D1B11" w:themeColor="background2" w:themeShade="1A"/>
                      <w:sz w:val="24"/>
                      <w:szCs w:val="24"/>
                    </w:rPr>
                    <w:br/>
                    <w:t>semplice</w:t>
                  </w:r>
                </w:p>
              </w:tc>
            </w:tr>
            <w:tr w:rsidR="006E4F16" w:rsidRPr="003D0D12"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30%</w:t>
                  </w:r>
                </w:p>
              </w:tc>
            </w:tr>
            <w:tr w:rsidR="006E4F16" w:rsidRPr="003D0D12"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E4F16" w:rsidRPr="003D0D12" w:rsidRDefault="006E4F16"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70%</w:t>
                  </w:r>
                </w:p>
              </w:tc>
            </w:tr>
          </w:tbl>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br/>
            </w:r>
            <w:r w:rsidRPr="003D0D12">
              <w:rPr>
                <w:rFonts w:ascii="Times New Roman" w:eastAsia="Times New Roman" w:hAnsi="Times New Roman" w:cs="Times New Roman"/>
                <w:b/>
                <w:bCs/>
                <w:color w:val="1D1B11" w:themeColor="background2" w:themeShade="1A"/>
                <w:sz w:val="24"/>
                <w:szCs w:val="24"/>
              </w:rPr>
              <w:t>Campione</w:t>
            </w:r>
            <w:r w:rsidRPr="003D0D12">
              <w:rPr>
                <w:rFonts w:ascii="Times New Roman" w:eastAsia="Times New Roman" w:hAnsi="Times New Roman" w:cs="Times New Roman"/>
                <w:color w:val="1D1B11" w:themeColor="background2" w:themeShade="1A"/>
                <w:sz w:val="24"/>
                <w:szCs w:val="24"/>
              </w:rPr>
              <w:t>:</w:t>
            </w:r>
            <w:r w:rsidRPr="003D0D12">
              <w:rPr>
                <w:rFonts w:ascii="Times New Roman" w:eastAsia="Times New Roman" w:hAnsi="Times New Roman" w:cs="Times New Roman"/>
                <w:color w:val="1D1B11" w:themeColor="background2" w:themeShade="1A"/>
                <w:sz w:val="24"/>
                <w:szCs w:val="24"/>
              </w:rPr>
              <w:br/>
              <w:t>Numero di casi = 44</w:t>
            </w:r>
            <w:r w:rsidRPr="003D0D12">
              <w:rPr>
                <w:rFonts w:ascii="Times New Roman" w:eastAsia="Times New Roman" w:hAnsi="Times New Roman" w:cs="Times New Roman"/>
                <w:color w:val="1D1B11" w:themeColor="background2" w:themeShade="1A"/>
                <w:sz w:val="24"/>
                <w:szCs w:val="24"/>
              </w:rPr>
              <w:br/>
            </w:r>
          </w:p>
          <w:p w:rsidR="008A5D7D"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Indici di tendenza centrale:</w:t>
            </w:r>
            <w:r w:rsidRPr="003D0D12">
              <w:rPr>
                <w:rFonts w:ascii="Times New Roman" w:eastAsia="Times New Roman" w:hAnsi="Times New Roman" w:cs="Times New Roman"/>
                <w:color w:val="1D1B11" w:themeColor="background2" w:themeShade="1A"/>
                <w:sz w:val="24"/>
                <w:szCs w:val="24"/>
              </w:rPr>
              <w:br/>
              <w:t>  Moda = 2</w:t>
            </w:r>
            <w:r w:rsidRPr="003D0D12">
              <w:rPr>
                <w:rFonts w:ascii="Times New Roman" w:eastAsia="Times New Roman" w:hAnsi="Times New Roman" w:cs="Times New Roman"/>
                <w:color w:val="1D1B11" w:themeColor="background2" w:themeShade="1A"/>
                <w:sz w:val="24"/>
                <w:szCs w:val="24"/>
              </w:rPr>
              <w:br/>
            </w:r>
          </w:p>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  Indici di dispersione:</w:t>
            </w:r>
            <w:r w:rsidRPr="003D0D12">
              <w:rPr>
                <w:rFonts w:ascii="Times New Roman" w:eastAsia="Times New Roman" w:hAnsi="Times New Roman" w:cs="Times New Roman"/>
                <w:color w:val="1D1B11" w:themeColor="background2" w:themeShade="1A"/>
                <w:sz w:val="24"/>
                <w:szCs w:val="24"/>
              </w:rPr>
              <w:br/>
              <w:t>  Squilibrio = 0.58</w:t>
            </w:r>
            <w:r w:rsidRPr="003D0D12">
              <w:rPr>
                <w:rFonts w:ascii="Times New Roman" w:eastAsia="Times New Roman" w:hAnsi="Times New Roman" w:cs="Times New Roman"/>
                <w:color w:val="1D1B11" w:themeColor="background2" w:themeShade="1A"/>
                <w:sz w:val="24"/>
                <w:szCs w:val="24"/>
              </w:rPr>
              <w:br/>
              <w:t xml:space="preserve">   </w:t>
            </w:r>
          </w:p>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3D0D12"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 xml:space="preserve">  </w:t>
            </w:r>
          </w:p>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 </w:t>
            </w:r>
          </w:p>
        </w:tc>
        <w:tc>
          <w:tcPr>
            <w:tcW w:w="0" w:type="auto"/>
            <w:hideMark/>
          </w:tcPr>
          <w:p w:rsidR="008A5D7D" w:rsidRPr="003D0D12"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36"/>
            </w:tblGrid>
            <w:tr w:rsidR="008A5D7D" w:rsidRPr="003D0D12"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D7D" w:rsidRPr="003D0D12" w:rsidTr="00CB63A2">
                    <w:trPr>
                      <w:tblCellSpacing w:w="0" w:type="dxa"/>
                    </w:trPr>
                    <w:tc>
                      <w:tcPr>
                        <w:tcW w:w="0" w:type="auto"/>
                        <w:shd w:val="clear" w:color="auto" w:fill="F8F0F8"/>
                        <w:vAlign w:val="center"/>
                        <w:hideMark/>
                      </w:tcPr>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tbl>
            <w:tblPr>
              <w:tblpPr w:leftFromText="141" w:rightFromText="141" w:vertAnchor="text" w:horzAnchor="margin" w:tblpY="3301"/>
              <w:tblOverlap w:val="never"/>
              <w:tblW w:w="0" w:type="auto"/>
              <w:tblCellSpacing w:w="30" w:type="dxa"/>
              <w:tblCellMar>
                <w:left w:w="0" w:type="dxa"/>
                <w:right w:w="0" w:type="dxa"/>
              </w:tblCellMar>
              <w:tblLook w:val="04A0"/>
            </w:tblPr>
            <w:tblGrid>
              <w:gridCol w:w="270"/>
              <w:gridCol w:w="3976"/>
            </w:tblGrid>
            <w:tr w:rsidR="008A5D7D" w:rsidRPr="003D0D12" w:rsidTr="00CB63A2">
              <w:trPr>
                <w:tblCellSpacing w:w="30" w:type="dxa"/>
              </w:trPr>
              <w:tc>
                <w:tcPr>
                  <w:tcW w:w="0" w:type="auto"/>
                  <w:shd w:val="clear" w:color="auto" w:fill="C0D0C0"/>
                  <w:noWrap/>
                  <w:vAlign w:val="center"/>
                  <w:hideMark/>
                </w:tcPr>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tipologia lavorativa su base oraria (V10)</w:t>
                  </w:r>
                </w:p>
              </w:tc>
            </w:tr>
          </w:tbl>
          <w:tbl>
            <w:tblPr>
              <w:tblpPr w:leftFromText="141" w:rightFromText="141" w:vertAnchor="text" w:horzAnchor="page" w:tblpX="631" w:tblpY="-314"/>
              <w:tblOverlap w:val="never"/>
              <w:tblW w:w="0" w:type="auto"/>
              <w:tblCellSpacing w:w="15" w:type="dxa"/>
              <w:tblCellMar>
                <w:left w:w="0" w:type="dxa"/>
                <w:right w:w="0" w:type="dxa"/>
              </w:tblCellMar>
              <w:tblLook w:val="04A0"/>
            </w:tblPr>
            <w:tblGrid>
              <w:gridCol w:w="485"/>
              <w:gridCol w:w="485"/>
            </w:tblGrid>
            <w:tr w:rsidR="008A5D7D" w:rsidRPr="003D0D12" w:rsidTr="00CB63A2">
              <w:trPr>
                <w:tblCellSpacing w:w="15" w:type="dxa"/>
              </w:trPr>
              <w:tc>
                <w:tcPr>
                  <w:tcW w:w="0" w:type="auto"/>
                  <w:vAlign w:val="bottom"/>
                  <w:hideMark/>
                </w:tcPr>
                <w:tbl>
                  <w:tblPr>
                    <w:tblW w:w="398" w:type="dxa"/>
                    <w:tblCellSpacing w:w="0" w:type="dxa"/>
                    <w:tblCellMar>
                      <w:left w:w="0" w:type="dxa"/>
                      <w:right w:w="0" w:type="dxa"/>
                    </w:tblCellMar>
                    <w:tblLook w:val="04A0"/>
                  </w:tblPr>
                  <w:tblGrid>
                    <w:gridCol w:w="440"/>
                  </w:tblGrid>
                  <w:tr w:rsidR="008A5D7D" w:rsidRPr="003D0D12" w:rsidTr="00CB63A2">
                    <w:trPr>
                      <w:tblCellSpacing w:w="0" w:type="dxa"/>
                    </w:trPr>
                    <w:tc>
                      <w:tcPr>
                        <w:tcW w:w="0" w:type="auto"/>
                        <w:vAlign w:val="bottom"/>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30%</w:t>
                        </w:r>
                      </w:p>
                    </w:tc>
                  </w:tr>
                  <w:tr w:rsidR="008A5D7D" w:rsidRPr="003D0D12" w:rsidTr="00CB63A2">
                    <w:trPr>
                      <w:trHeight w:val="645"/>
                      <w:tblCellSpacing w:w="0" w:type="dxa"/>
                    </w:trPr>
                    <w:tc>
                      <w:tcPr>
                        <w:tcW w:w="0" w:type="auto"/>
                        <w:shd w:val="clear" w:color="auto" w:fill="C0D0C0"/>
                        <w:vAlign w:val="bottom"/>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3D0D12" w:rsidTr="00CB63A2">
                    <w:trPr>
                      <w:tblCellSpacing w:w="0" w:type="dxa"/>
                      <w:jc w:val="center"/>
                    </w:trPr>
                    <w:tc>
                      <w:tcPr>
                        <w:tcW w:w="0" w:type="auto"/>
                        <w:vAlign w:val="bottom"/>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70%</w:t>
                        </w:r>
                      </w:p>
                    </w:tc>
                  </w:tr>
                  <w:tr w:rsidR="008A5D7D" w:rsidRPr="003D0D12" w:rsidTr="00CB63A2">
                    <w:trPr>
                      <w:trHeight w:val="1500"/>
                      <w:tblCellSpacing w:w="0" w:type="dxa"/>
                      <w:jc w:val="center"/>
                    </w:trPr>
                    <w:tc>
                      <w:tcPr>
                        <w:tcW w:w="0" w:type="auto"/>
                        <w:shd w:val="clear" w:color="auto" w:fill="C0D0C0"/>
                        <w:vAlign w:val="bottom"/>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3D0D12" w:rsidTr="00CB63A2">
              <w:trPr>
                <w:tblCellSpacing w:w="15" w:type="dxa"/>
              </w:trPr>
              <w:tc>
                <w:tcPr>
                  <w:tcW w:w="0" w:type="auto"/>
                  <w:shd w:val="clear" w:color="auto" w:fill="E0E0E0"/>
                  <w:vAlign w:val="center"/>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13</w:t>
                  </w:r>
                </w:p>
              </w:tc>
              <w:tc>
                <w:tcPr>
                  <w:tcW w:w="0" w:type="auto"/>
                  <w:shd w:val="clear" w:color="auto" w:fill="E0E0E0"/>
                  <w:vAlign w:val="center"/>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31</w:t>
                  </w:r>
                </w:p>
              </w:tc>
            </w:tr>
            <w:tr w:rsidR="008A5D7D" w:rsidRPr="003D0D12" w:rsidTr="00CB63A2">
              <w:trPr>
                <w:tblCellSpacing w:w="15" w:type="dxa"/>
              </w:trPr>
              <w:tc>
                <w:tcPr>
                  <w:tcW w:w="0" w:type="auto"/>
                  <w:shd w:val="clear" w:color="auto" w:fill="E0E0E0"/>
                  <w:vAlign w:val="center"/>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3D0D12"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3D0D12">
                    <w:rPr>
                      <w:rFonts w:ascii="Times New Roman" w:eastAsia="Times New Roman" w:hAnsi="Times New Roman" w:cs="Times New Roman"/>
                      <w:color w:val="1D1B11" w:themeColor="background2" w:themeShade="1A"/>
                      <w:sz w:val="24"/>
                      <w:szCs w:val="24"/>
                    </w:rPr>
                    <w:t>2</w:t>
                  </w:r>
                </w:p>
              </w:tc>
            </w:tr>
          </w:tbl>
          <w:p w:rsidR="008A5D7D" w:rsidRPr="003D0D12"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3D0D12" w:rsidRDefault="008A5D7D" w:rsidP="008A5D7D">
      <w:pPr>
        <w:spacing w:before="100" w:beforeAutospacing="1" w:after="100" w:afterAutospacing="1" w:line="240" w:lineRule="auto"/>
        <w:jc w:val="both"/>
        <w:rPr>
          <w:rFonts w:ascii="Arial" w:eastAsia="Times New Roman" w:hAnsi="Arial" w:cs="Arial"/>
          <w:color w:val="000000"/>
          <w:sz w:val="21"/>
          <w:szCs w:val="21"/>
        </w:rPr>
      </w:pPr>
      <w:r w:rsidRPr="003D0D12">
        <w:rPr>
          <w:rFonts w:ascii="Arial" w:eastAsia="Times New Roman" w:hAnsi="Arial" w:cs="Arial"/>
          <w:color w:val="000000"/>
          <w:sz w:val="21"/>
          <w:szCs w:val="21"/>
        </w:rPr>
        <w:t> </w:t>
      </w: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8A5D7D" w:rsidRDefault="008A5D7D" w:rsidP="008A5D7D">
      <w:pPr>
        <w:pStyle w:val="Paragrafoelenco"/>
        <w:rPr>
          <w:rFonts w:ascii="Times New Roman" w:hAnsi="Times New Roman" w:cs="Times New Roman"/>
          <w:i/>
          <w:color w:val="1D1B11" w:themeColor="background2" w:themeShade="1A"/>
          <w:sz w:val="24"/>
          <w:szCs w:val="24"/>
        </w:rPr>
      </w:pPr>
    </w:p>
    <w:p w:rsidR="0003095A" w:rsidRDefault="0003095A" w:rsidP="000D0DAF">
      <w:pPr>
        <w:rPr>
          <w:rFonts w:ascii="Times New Roman" w:hAnsi="Times New Roman" w:cs="Times New Roman"/>
          <w:b/>
          <w:color w:val="1D1B11" w:themeColor="background2" w:themeShade="1A"/>
          <w:sz w:val="24"/>
          <w:szCs w:val="24"/>
        </w:rPr>
      </w:pPr>
    </w:p>
    <w:p w:rsidR="0003095A" w:rsidRDefault="0003095A" w:rsidP="000D0DAF">
      <w:pPr>
        <w:rPr>
          <w:rFonts w:ascii="Times New Roman" w:hAnsi="Times New Roman" w:cs="Times New Roman"/>
          <w:b/>
          <w:color w:val="1D1B11" w:themeColor="background2" w:themeShade="1A"/>
          <w:sz w:val="24"/>
          <w:szCs w:val="24"/>
        </w:rPr>
      </w:pPr>
    </w:p>
    <w:p w:rsidR="008A5D7D" w:rsidRPr="000D0DAF" w:rsidRDefault="008A5D7D" w:rsidP="000D0DAF">
      <w:pPr>
        <w:rPr>
          <w:rFonts w:ascii="Times New Roman" w:hAnsi="Times New Roman" w:cs="Times New Roman"/>
          <w:b/>
          <w:color w:val="1D1B11" w:themeColor="background2" w:themeShade="1A"/>
          <w:sz w:val="24"/>
          <w:szCs w:val="24"/>
        </w:rPr>
      </w:pPr>
      <w:r w:rsidRPr="000D0DAF">
        <w:rPr>
          <w:rFonts w:ascii="Times New Roman" w:hAnsi="Times New Roman" w:cs="Times New Roman"/>
          <w:b/>
          <w:color w:val="1D1B11" w:themeColor="background2" w:themeShade="1A"/>
          <w:sz w:val="24"/>
          <w:szCs w:val="24"/>
        </w:rPr>
        <w:lastRenderedPageBreak/>
        <w:t>Variabile (11), anni di iscrizione: rapporto tra anno di iscrizione (V4) e anno accademico in corso.</w:t>
      </w:r>
    </w:p>
    <w:p w:rsidR="008A5D7D" w:rsidRPr="009E2932" w:rsidRDefault="008A5D7D" w:rsidP="008A5D7D">
      <w:pPr>
        <w:pStyle w:val="Paragrafoelenco"/>
        <w:rPr>
          <w:rFonts w:ascii="Times New Roman" w:hAnsi="Times New Roman" w:cs="Times New Roman"/>
          <w:b/>
          <w:color w:val="1D1B11" w:themeColor="background2" w:themeShade="1A"/>
          <w:sz w:val="24"/>
          <w:szCs w:val="24"/>
        </w:rPr>
      </w:pPr>
    </w:p>
    <w:tbl>
      <w:tblPr>
        <w:tblW w:w="0" w:type="auto"/>
        <w:tblCellSpacing w:w="15" w:type="dxa"/>
        <w:tblCellMar>
          <w:top w:w="15" w:type="dxa"/>
          <w:left w:w="15" w:type="dxa"/>
          <w:bottom w:w="15" w:type="dxa"/>
          <w:right w:w="15" w:type="dxa"/>
        </w:tblCellMar>
        <w:tblLook w:val="04A0"/>
      </w:tblPr>
      <w:tblGrid>
        <w:gridCol w:w="5412"/>
        <w:gridCol w:w="4344"/>
        <w:gridCol w:w="171"/>
        <w:gridCol w:w="135"/>
      </w:tblGrid>
      <w:tr w:rsidR="008A5D7D" w:rsidRPr="00CE1D66" w:rsidTr="00CB63A2">
        <w:trPr>
          <w:tblCellSpacing w:w="15" w:type="dxa"/>
        </w:trPr>
        <w:tc>
          <w:tcPr>
            <w:tcW w:w="0" w:type="auto"/>
            <w:hideMark/>
          </w:tcPr>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Distribuzione di frequenza:</w:t>
            </w:r>
            <w:r w:rsidRPr="00CE1D66">
              <w:rPr>
                <w:rFonts w:ascii="Times New Roman" w:eastAsia="Times New Roman" w:hAnsi="Times New Roman" w:cs="Times New Roman"/>
                <w:color w:val="1D1B11" w:themeColor="background2" w:themeShade="1A"/>
                <w:sz w:val="24"/>
                <w:szCs w:val="24"/>
              </w:rPr>
              <w:br/>
            </w:r>
            <w:r w:rsidRPr="00CE1D66">
              <w:rPr>
                <w:rFonts w:ascii="Times New Roman" w:eastAsia="Times New Roman" w:hAnsi="Times New Roman" w:cs="Times New Roman"/>
                <w:b/>
                <w:bCs/>
                <w:color w:val="1D1B11" w:themeColor="background2" w:themeShade="1A"/>
                <w:sz w:val="24"/>
                <w:szCs w:val="24"/>
              </w:rPr>
              <w:t>anni d'iscrizione (V11)</w:t>
            </w:r>
          </w:p>
          <w:tbl>
            <w:tblPr>
              <w:tblW w:w="53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1225"/>
            </w:tblGrid>
            <w:tr w:rsidR="008A1514" w:rsidRPr="00A512C4" w:rsidTr="008A1514">
              <w:trPr>
                <w:trHeight w:val="5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Frequenza</w:t>
                  </w:r>
                  <w:r w:rsidRPr="00CE1D66">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proofErr w:type="spellStart"/>
                  <w:r w:rsidRPr="00CE1D66">
                    <w:rPr>
                      <w:rFonts w:ascii="Times New Roman" w:eastAsia="Times New Roman" w:hAnsi="Times New Roman" w:cs="Times New Roman"/>
                      <w:color w:val="1D1B11" w:themeColor="background2" w:themeShade="1A"/>
                      <w:sz w:val="24"/>
                      <w:szCs w:val="24"/>
                    </w:rPr>
                    <w:t>Percent</w:t>
                  </w:r>
                  <w:proofErr w:type="spellEnd"/>
                  <w:r w:rsidRPr="00CE1D66">
                    <w:rPr>
                      <w:rFonts w:ascii="Times New Roman" w:eastAsia="Times New Roman" w:hAnsi="Times New Roman" w:cs="Times New Roman"/>
                      <w:color w:val="1D1B11" w:themeColor="background2" w:themeShade="1A"/>
                      <w:sz w:val="24"/>
                      <w:szCs w:val="24"/>
                    </w:rPr>
                    <w:t>.</w:t>
                  </w:r>
                  <w:r w:rsidRPr="00CE1D66">
                    <w:rPr>
                      <w:rFonts w:ascii="Times New Roman" w:eastAsia="Times New Roman" w:hAnsi="Times New Roman" w:cs="Times New Roman"/>
                      <w:color w:val="1D1B11" w:themeColor="background2" w:themeShade="1A"/>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Frequenza</w:t>
                  </w:r>
                  <w:r w:rsidRPr="00CE1D66">
                    <w:rPr>
                      <w:rFonts w:ascii="Times New Roman" w:eastAsia="Times New Roman" w:hAnsi="Times New Roman" w:cs="Times New Roman"/>
                      <w:color w:val="1D1B11" w:themeColor="background2" w:themeShade="1A"/>
                      <w:sz w:val="24"/>
                      <w:szCs w:val="24"/>
                    </w:rPr>
                    <w:br/>
                    <w:t>cumulata</w:t>
                  </w:r>
                </w:p>
              </w:tc>
              <w:tc>
                <w:tcPr>
                  <w:tcW w:w="0" w:type="auto"/>
                  <w:tcBorders>
                    <w:top w:val="outset" w:sz="6" w:space="0" w:color="auto"/>
                    <w:left w:val="outset" w:sz="6" w:space="0" w:color="auto"/>
                    <w:bottom w:val="outset" w:sz="6" w:space="0" w:color="auto"/>
                    <w:right w:val="outset" w:sz="6" w:space="0" w:color="auto"/>
                  </w:tcBorders>
                </w:tcPr>
                <w:p w:rsidR="008A1514"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Percentuale</w:t>
                  </w:r>
                </w:p>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cumulata</w:t>
                  </w:r>
                </w:p>
              </w:tc>
            </w:tr>
            <w:tr w:rsidR="008A1514" w:rsidRPr="00A512C4" w:rsidTr="008A1514">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7</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14%</w:t>
                  </w:r>
                </w:p>
              </w:tc>
            </w:tr>
            <w:tr w:rsidR="008A1514" w:rsidRPr="00A512C4" w:rsidTr="008A1514">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20</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40%</w:t>
                  </w:r>
                </w:p>
              </w:tc>
            </w:tr>
            <w:tr w:rsidR="008A1514" w:rsidRPr="00A512C4" w:rsidTr="008A1514">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33</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66%</w:t>
                  </w:r>
                </w:p>
              </w:tc>
            </w:tr>
            <w:tr w:rsidR="008A1514" w:rsidRPr="00A512C4" w:rsidTr="008A1514">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41</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82%</w:t>
                  </w:r>
                </w:p>
              </w:tc>
            </w:tr>
            <w:tr w:rsidR="008A1514" w:rsidRPr="00A512C4" w:rsidTr="008A1514">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47</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94%</w:t>
                  </w:r>
                </w:p>
              </w:tc>
            </w:tr>
            <w:tr w:rsidR="008A1514" w:rsidRPr="00A512C4" w:rsidTr="008A1514">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49</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98%</w:t>
                  </w:r>
                </w:p>
              </w:tc>
            </w:tr>
            <w:tr w:rsidR="008A1514" w:rsidRPr="00A512C4" w:rsidTr="008A1514">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b/>
                      <w:bCs/>
                      <w:color w:val="1D1B11" w:themeColor="background2" w:themeShade="1A"/>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50</w:t>
                  </w:r>
                </w:p>
              </w:tc>
              <w:tc>
                <w:tcPr>
                  <w:tcW w:w="0" w:type="auto"/>
                  <w:tcBorders>
                    <w:top w:val="outset" w:sz="6" w:space="0" w:color="auto"/>
                    <w:left w:val="outset" w:sz="6" w:space="0" w:color="auto"/>
                    <w:bottom w:val="outset" w:sz="6" w:space="0" w:color="auto"/>
                    <w:right w:val="outset" w:sz="6" w:space="0" w:color="auto"/>
                  </w:tcBorders>
                </w:tcPr>
                <w:p w:rsidR="008A1514" w:rsidRPr="00CE1D66" w:rsidRDefault="008A1514"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1D1B11" w:themeColor="background2" w:themeShade="1A"/>
                      <w:sz w:val="24"/>
                      <w:szCs w:val="24"/>
                    </w:rPr>
                    <w:t>100%</w:t>
                  </w:r>
                </w:p>
              </w:tc>
            </w:tr>
          </w:tbl>
          <w:p w:rsidR="008A5D7D" w:rsidRPr="00A512C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br/>
            </w:r>
            <w:r w:rsidRPr="00CE1D66">
              <w:rPr>
                <w:rFonts w:ascii="Times New Roman" w:eastAsia="Times New Roman" w:hAnsi="Times New Roman" w:cs="Times New Roman"/>
                <w:b/>
                <w:bCs/>
                <w:color w:val="1D1B11" w:themeColor="background2" w:themeShade="1A"/>
                <w:sz w:val="24"/>
                <w:szCs w:val="24"/>
              </w:rPr>
              <w:t>Campione</w:t>
            </w:r>
            <w:r w:rsidRPr="00CE1D66">
              <w:rPr>
                <w:rFonts w:ascii="Times New Roman" w:eastAsia="Times New Roman" w:hAnsi="Times New Roman" w:cs="Times New Roman"/>
                <w:color w:val="1D1B11" w:themeColor="background2" w:themeShade="1A"/>
                <w:sz w:val="24"/>
                <w:szCs w:val="24"/>
              </w:rPr>
              <w:t>:</w:t>
            </w:r>
            <w:r w:rsidRPr="00CE1D66">
              <w:rPr>
                <w:rFonts w:ascii="Times New Roman" w:eastAsia="Times New Roman" w:hAnsi="Times New Roman" w:cs="Times New Roman"/>
                <w:color w:val="1D1B11" w:themeColor="background2" w:themeShade="1A"/>
                <w:sz w:val="24"/>
                <w:szCs w:val="24"/>
              </w:rPr>
              <w:br/>
              <w:t>Numero di casi</w:t>
            </w:r>
            <w:r w:rsidRPr="00A512C4">
              <w:rPr>
                <w:rFonts w:ascii="Times New Roman" w:eastAsia="Times New Roman" w:hAnsi="Times New Roman" w:cs="Times New Roman"/>
                <w:color w:val="1D1B11" w:themeColor="background2" w:themeShade="1A"/>
                <w:sz w:val="24"/>
                <w:szCs w:val="24"/>
              </w:rPr>
              <w:t xml:space="preserve"> </w:t>
            </w:r>
            <w:r w:rsidRPr="00CE1D66">
              <w:rPr>
                <w:rFonts w:ascii="Times New Roman" w:eastAsia="Times New Roman" w:hAnsi="Times New Roman" w:cs="Times New Roman"/>
                <w:color w:val="1D1B11" w:themeColor="background2" w:themeShade="1A"/>
                <w:sz w:val="24"/>
                <w:szCs w:val="24"/>
              </w:rPr>
              <w:t>= 50</w:t>
            </w:r>
            <w:r w:rsidRPr="00CE1D66">
              <w:rPr>
                <w:rFonts w:ascii="Times New Roman" w:eastAsia="Times New Roman" w:hAnsi="Times New Roman" w:cs="Times New Roman"/>
                <w:color w:val="1D1B11" w:themeColor="background2" w:themeShade="1A"/>
                <w:sz w:val="24"/>
                <w:szCs w:val="24"/>
              </w:rPr>
              <w:br/>
            </w:r>
          </w:p>
          <w:p w:rsidR="008A5D7D" w:rsidRPr="00A512C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Indici di tendenza centrale:</w:t>
            </w:r>
            <w:r w:rsidRPr="00CE1D66">
              <w:rPr>
                <w:rFonts w:ascii="Times New Roman" w:eastAsia="Times New Roman" w:hAnsi="Times New Roman" w:cs="Times New Roman"/>
                <w:color w:val="1D1B11" w:themeColor="background2" w:themeShade="1A"/>
                <w:sz w:val="24"/>
                <w:szCs w:val="24"/>
              </w:rPr>
              <w:br/>
              <w:t>  Moda = 2; 3</w:t>
            </w:r>
            <w:r w:rsidRPr="00CE1D66">
              <w:rPr>
                <w:rFonts w:ascii="Times New Roman" w:eastAsia="Times New Roman" w:hAnsi="Times New Roman" w:cs="Times New Roman"/>
                <w:color w:val="1D1B11" w:themeColor="background2" w:themeShade="1A"/>
                <w:sz w:val="24"/>
                <w:szCs w:val="24"/>
              </w:rPr>
              <w:br/>
              <w:t>  Mediana = 3</w:t>
            </w:r>
            <w:r w:rsidRPr="00CE1D66">
              <w:rPr>
                <w:rFonts w:ascii="Times New Roman" w:eastAsia="Times New Roman" w:hAnsi="Times New Roman" w:cs="Times New Roman"/>
                <w:color w:val="1D1B11" w:themeColor="background2" w:themeShade="1A"/>
                <w:sz w:val="24"/>
                <w:szCs w:val="24"/>
              </w:rPr>
              <w:br/>
              <w:t>  Media = 3.26</w:t>
            </w:r>
            <w:r w:rsidRPr="00CE1D66">
              <w:rPr>
                <w:rFonts w:ascii="Times New Roman" w:eastAsia="Times New Roman" w:hAnsi="Times New Roman" w:cs="Times New Roman"/>
                <w:color w:val="1D1B11" w:themeColor="background2" w:themeShade="1A"/>
                <w:sz w:val="24"/>
                <w:szCs w:val="24"/>
              </w:rPr>
              <w:br/>
            </w:r>
          </w:p>
          <w:p w:rsidR="008A5D7D" w:rsidRPr="00A512C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Indici di dispersione:</w:t>
            </w:r>
            <w:r w:rsidRPr="00CE1D66">
              <w:rPr>
                <w:rFonts w:ascii="Times New Roman" w:eastAsia="Times New Roman" w:hAnsi="Times New Roman" w:cs="Times New Roman"/>
                <w:color w:val="1D1B11" w:themeColor="background2" w:themeShade="1A"/>
                <w:sz w:val="24"/>
                <w:szCs w:val="24"/>
              </w:rPr>
              <w:br/>
              <w:t>  Squilibrio = 0.2</w:t>
            </w:r>
            <w:r w:rsidRPr="00CE1D66">
              <w:rPr>
                <w:rFonts w:ascii="Times New Roman" w:eastAsia="Times New Roman" w:hAnsi="Times New Roman" w:cs="Times New Roman"/>
                <w:color w:val="1D1B11" w:themeColor="background2" w:themeShade="1A"/>
                <w:sz w:val="24"/>
                <w:szCs w:val="24"/>
              </w:rPr>
              <w:br/>
              <w:t>  Campo di variazione = 8</w:t>
            </w:r>
            <w:r w:rsidRPr="00CE1D66">
              <w:rPr>
                <w:rFonts w:ascii="Times New Roman" w:eastAsia="Times New Roman" w:hAnsi="Times New Roman" w:cs="Times New Roman"/>
                <w:color w:val="1D1B11" w:themeColor="background2" w:themeShade="1A"/>
                <w:sz w:val="24"/>
                <w:szCs w:val="24"/>
              </w:rPr>
              <w:br/>
              <w:t>  Differenza interquartilica = 2</w:t>
            </w:r>
          </w:p>
          <w:p w:rsidR="008A5D7D" w:rsidRPr="00A512C4"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A512C4">
              <w:rPr>
                <w:rFonts w:ascii="Times New Roman" w:eastAsia="Times New Roman" w:hAnsi="Times New Roman" w:cs="Times New Roman"/>
                <w:color w:val="1D1B11" w:themeColor="background2" w:themeShade="1A"/>
                <w:sz w:val="24"/>
                <w:szCs w:val="24"/>
              </w:rPr>
              <w:t xml:space="preserve">  Devianza = 167.58</w:t>
            </w:r>
          </w:p>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A512C4">
              <w:rPr>
                <w:rFonts w:ascii="Times New Roman" w:eastAsia="Times New Roman" w:hAnsi="Times New Roman" w:cs="Times New Roman"/>
                <w:color w:val="1D1B11" w:themeColor="background2" w:themeShade="1A"/>
                <w:sz w:val="24"/>
                <w:szCs w:val="24"/>
              </w:rPr>
              <w:t xml:space="preserve">  Varianza = 3.35</w:t>
            </w:r>
            <w:r w:rsidRPr="00CE1D66">
              <w:rPr>
                <w:rFonts w:ascii="Times New Roman" w:eastAsia="Times New Roman" w:hAnsi="Times New Roman" w:cs="Times New Roman"/>
                <w:color w:val="1D1B11" w:themeColor="background2" w:themeShade="1A"/>
                <w:sz w:val="24"/>
                <w:szCs w:val="24"/>
              </w:rPr>
              <w:br/>
              <w:t xml:space="preserve">  Scarto tipo = 1.83 </w:t>
            </w:r>
          </w:p>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4500" w:type="dxa"/>
            <w:hideMark/>
          </w:tcPr>
          <w:p w:rsidR="008A5D7D" w:rsidRPr="00CE1D66"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 xml:space="preserve">  </w:t>
            </w:r>
          </w:p>
          <w:tbl>
            <w:tblPr>
              <w:tblW w:w="0" w:type="auto"/>
              <w:jc w:val="right"/>
              <w:tblCellSpacing w:w="15" w:type="dxa"/>
              <w:tblCellMar>
                <w:left w:w="0" w:type="dxa"/>
                <w:right w:w="0" w:type="dxa"/>
              </w:tblCellMar>
              <w:tblLook w:val="04A0"/>
            </w:tblPr>
            <w:tblGrid>
              <w:gridCol w:w="485"/>
              <w:gridCol w:w="470"/>
              <w:gridCol w:w="470"/>
              <w:gridCol w:w="470"/>
              <w:gridCol w:w="470"/>
              <w:gridCol w:w="405"/>
              <w:gridCol w:w="420"/>
            </w:tblGrid>
            <w:tr w:rsidR="008A5D7D" w:rsidRPr="00CE1D66"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14%</w:t>
                        </w:r>
                      </w:p>
                    </w:tc>
                  </w:tr>
                  <w:tr w:rsidR="008A5D7D" w:rsidRPr="00CE1D66" w:rsidTr="00CB63A2">
                    <w:trPr>
                      <w:trHeight w:val="810"/>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26%</w:t>
                        </w:r>
                      </w:p>
                    </w:tc>
                  </w:tr>
                  <w:tr w:rsidR="008A5D7D" w:rsidRPr="00CE1D66" w:rsidTr="00CB63A2">
                    <w:trPr>
                      <w:trHeight w:val="1500"/>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26%</w:t>
                        </w:r>
                      </w:p>
                    </w:tc>
                  </w:tr>
                  <w:tr w:rsidR="008A5D7D" w:rsidRPr="00CE1D66" w:rsidTr="00CB63A2">
                    <w:trPr>
                      <w:trHeight w:val="1500"/>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16%</w:t>
                        </w:r>
                      </w:p>
                    </w:tc>
                  </w:tr>
                  <w:tr w:rsidR="008A5D7D" w:rsidRPr="00CE1D66" w:rsidTr="00CB63A2">
                    <w:trPr>
                      <w:trHeight w:val="930"/>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12%</w:t>
                        </w:r>
                      </w:p>
                    </w:tc>
                  </w:tr>
                  <w:tr w:rsidR="008A5D7D" w:rsidRPr="00CE1D66" w:rsidTr="00CB63A2">
                    <w:trPr>
                      <w:trHeight w:val="690"/>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4%</w:t>
                        </w:r>
                      </w:p>
                    </w:tc>
                  </w:tr>
                  <w:tr w:rsidR="008A5D7D" w:rsidRPr="00CE1D66" w:rsidTr="00CB63A2">
                    <w:trPr>
                      <w:trHeight w:val="225"/>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A5D7D" w:rsidRPr="00CE1D66" w:rsidTr="00CB63A2">
                    <w:trPr>
                      <w:tblCellSpacing w:w="0" w:type="dxa"/>
                      <w:jc w:val="center"/>
                    </w:trPr>
                    <w:tc>
                      <w:tcPr>
                        <w:tcW w:w="0" w:type="auto"/>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w:t>
                        </w:r>
                      </w:p>
                    </w:tc>
                  </w:tr>
                  <w:tr w:rsidR="008A5D7D" w:rsidRPr="00CE1D66" w:rsidTr="00CB63A2">
                    <w:trPr>
                      <w:trHeight w:val="120"/>
                      <w:tblCellSpacing w:w="0" w:type="dxa"/>
                      <w:jc w:val="center"/>
                    </w:trPr>
                    <w:tc>
                      <w:tcPr>
                        <w:tcW w:w="0" w:type="auto"/>
                        <w:shd w:val="clear" w:color="auto" w:fill="C0D0C0"/>
                        <w:vAlign w:val="bottom"/>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p>
              </w:tc>
            </w:tr>
            <w:tr w:rsidR="008A5D7D" w:rsidRPr="00CE1D66" w:rsidTr="00CB63A2">
              <w:trPr>
                <w:tblCellSpacing w:w="15" w:type="dxa"/>
                <w:jc w:val="right"/>
              </w:trPr>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7</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13</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13</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8</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6</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w:t>
                  </w:r>
                </w:p>
              </w:tc>
            </w:tr>
            <w:tr w:rsidR="008A5D7D" w:rsidRPr="00CE1D66" w:rsidTr="00CB63A2">
              <w:trPr>
                <w:tblCellSpacing w:w="15" w:type="dxa"/>
                <w:jc w:val="right"/>
              </w:trPr>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1</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2</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3</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4</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6</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7</w:t>
                  </w:r>
                </w:p>
              </w:tc>
              <w:tc>
                <w:tcPr>
                  <w:tcW w:w="0" w:type="auto"/>
                  <w:shd w:val="clear" w:color="auto" w:fill="E0E0E0"/>
                  <w:vAlign w:val="center"/>
                  <w:hideMark/>
                </w:tcPr>
                <w:p w:rsidR="008A5D7D" w:rsidRPr="00CE1D66" w:rsidRDefault="008A5D7D" w:rsidP="00CB63A2">
                  <w:pPr>
                    <w:spacing w:after="0" w:line="240" w:lineRule="auto"/>
                    <w:jc w:val="center"/>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9</w:t>
                  </w:r>
                </w:p>
              </w:tc>
            </w:tr>
          </w:tbl>
          <w:tbl>
            <w:tblPr>
              <w:tblpPr w:leftFromText="141" w:rightFromText="141" w:vertAnchor="text" w:horzAnchor="page" w:tblpX="3001" w:tblpY="759"/>
              <w:tblOverlap w:val="never"/>
              <w:tblW w:w="0" w:type="auto"/>
              <w:tblCellSpacing w:w="30" w:type="dxa"/>
              <w:tblCellMar>
                <w:left w:w="0" w:type="dxa"/>
                <w:right w:w="0" w:type="dxa"/>
              </w:tblCellMar>
              <w:tblLook w:val="04A0"/>
            </w:tblPr>
            <w:tblGrid>
              <w:gridCol w:w="270"/>
              <w:gridCol w:w="2293"/>
            </w:tblGrid>
            <w:tr w:rsidR="008A5D7D" w:rsidRPr="00CE1D66" w:rsidTr="00CB63A2">
              <w:trPr>
                <w:tblCellSpacing w:w="30" w:type="dxa"/>
              </w:trPr>
              <w:tc>
                <w:tcPr>
                  <w:tcW w:w="0" w:type="auto"/>
                  <w:shd w:val="clear" w:color="auto" w:fill="C0D0C0"/>
                  <w:noWrap/>
                  <w:vAlign w:val="center"/>
                  <w:hideMark/>
                </w:tcPr>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   </w:t>
                  </w:r>
                </w:p>
              </w:tc>
              <w:tc>
                <w:tcPr>
                  <w:tcW w:w="0" w:type="auto"/>
                  <w:noWrap/>
                  <w:vAlign w:val="center"/>
                  <w:hideMark/>
                </w:tcPr>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anni d'iscrizione (V11)</w:t>
                  </w:r>
                </w:p>
              </w:tc>
            </w:tr>
          </w:tbl>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 </w:t>
            </w:r>
          </w:p>
        </w:tc>
        <w:tc>
          <w:tcPr>
            <w:tcW w:w="0" w:type="auto"/>
            <w:hideMark/>
          </w:tcPr>
          <w:p w:rsidR="008A5D7D" w:rsidRPr="00CE1D66"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 xml:space="preserve">  </w:t>
            </w:r>
          </w:p>
          <w:tbl>
            <w:tblPr>
              <w:tblW w:w="0" w:type="auto"/>
              <w:tblCellSpacing w:w="0" w:type="dxa"/>
              <w:tblCellMar>
                <w:top w:w="15" w:type="dxa"/>
                <w:left w:w="15" w:type="dxa"/>
                <w:bottom w:w="15" w:type="dxa"/>
                <w:right w:w="15" w:type="dxa"/>
              </w:tblCellMar>
              <w:tblLook w:val="04A0"/>
            </w:tblPr>
            <w:tblGrid>
              <w:gridCol w:w="36"/>
            </w:tblGrid>
            <w:tr w:rsidR="008A5D7D" w:rsidRPr="00CE1D66"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A5D7D" w:rsidRPr="00CE1D66" w:rsidTr="00CB63A2">
                    <w:trPr>
                      <w:tblCellSpacing w:w="0" w:type="dxa"/>
                    </w:trPr>
                    <w:tc>
                      <w:tcPr>
                        <w:tcW w:w="0" w:type="auto"/>
                        <w:shd w:val="clear" w:color="auto" w:fill="F8F0F8"/>
                        <w:vAlign w:val="center"/>
                        <w:hideMark/>
                      </w:tcPr>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CE1D66"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r>
    </w:tbl>
    <w:p w:rsidR="008A5D7D" w:rsidRPr="00CE1D66" w:rsidRDefault="008A5D7D" w:rsidP="008A5D7D">
      <w:pPr>
        <w:spacing w:before="100" w:beforeAutospacing="1" w:after="100" w:afterAutospacing="1" w:line="240" w:lineRule="auto"/>
        <w:jc w:val="both"/>
        <w:rPr>
          <w:rFonts w:ascii="Times New Roman" w:eastAsia="Times New Roman" w:hAnsi="Times New Roman" w:cs="Times New Roman"/>
          <w:color w:val="1D1B11" w:themeColor="background2" w:themeShade="1A"/>
          <w:sz w:val="24"/>
          <w:szCs w:val="24"/>
        </w:rPr>
      </w:pPr>
      <w:r w:rsidRPr="00CE1D66">
        <w:rPr>
          <w:rFonts w:ascii="Times New Roman" w:eastAsia="Times New Roman" w:hAnsi="Times New Roman" w:cs="Times New Roman"/>
          <w:color w:val="1D1B11" w:themeColor="background2" w:themeShade="1A"/>
          <w:sz w:val="24"/>
          <w:szCs w:val="24"/>
        </w:rPr>
        <w:t> </w:t>
      </w:r>
    </w:p>
    <w:p w:rsidR="008A5D7D" w:rsidRDefault="008A5D7D" w:rsidP="008A5D7D">
      <w:pPr>
        <w:pStyle w:val="Paragrafoelenco"/>
        <w:rPr>
          <w:rFonts w:ascii="Times New Roman" w:hAnsi="Times New Roman" w:cs="Times New Roman"/>
          <w:color w:val="1D1B11" w:themeColor="background2" w:themeShade="1A"/>
          <w:sz w:val="24"/>
          <w:szCs w:val="24"/>
        </w:rPr>
      </w:pPr>
    </w:p>
    <w:p w:rsidR="008A5D7D" w:rsidRDefault="008A5D7D" w:rsidP="008A5D7D">
      <w:pPr>
        <w:pStyle w:val="Paragrafoelenco"/>
        <w:rPr>
          <w:rFonts w:ascii="Times New Roman" w:hAnsi="Times New Roman" w:cs="Times New Roman"/>
          <w:color w:val="1D1B11" w:themeColor="background2" w:themeShade="1A"/>
          <w:sz w:val="24"/>
          <w:szCs w:val="24"/>
        </w:rPr>
      </w:pPr>
    </w:p>
    <w:p w:rsidR="008A5D7D" w:rsidRDefault="008A5D7D" w:rsidP="008A5D7D">
      <w:pPr>
        <w:pStyle w:val="Paragrafoelenco"/>
        <w:rPr>
          <w:rFonts w:ascii="Times New Roman" w:hAnsi="Times New Roman" w:cs="Times New Roman"/>
          <w:color w:val="1D1B11" w:themeColor="background2" w:themeShade="1A"/>
          <w:sz w:val="24"/>
          <w:szCs w:val="24"/>
        </w:rPr>
      </w:pPr>
    </w:p>
    <w:p w:rsidR="008A5D7D" w:rsidRDefault="008A5D7D" w:rsidP="008A5D7D">
      <w:pPr>
        <w:pStyle w:val="Paragrafoelenco"/>
        <w:rPr>
          <w:rFonts w:ascii="Times New Roman" w:hAnsi="Times New Roman" w:cs="Times New Roman"/>
          <w:color w:val="1D1B11" w:themeColor="background2" w:themeShade="1A"/>
          <w:sz w:val="24"/>
          <w:szCs w:val="24"/>
        </w:rPr>
      </w:pPr>
    </w:p>
    <w:p w:rsidR="0003095A" w:rsidRDefault="0003095A" w:rsidP="000D0DAF">
      <w:pPr>
        <w:rPr>
          <w:rFonts w:ascii="Times New Roman" w:hAnsi="Times New Roman" w:cs="Times New Roman"/>
          <w:b/>
          <w:color w:val="1D1B11" w:themeColor="background2" w:themeShade="1A"/>
          <w:sz w:val="24"/>
          <w:szCs w:val="24"/>
        </w:rPr>
      </w:pPr>
    </w:p>
    <w:p w:rsidR="0003095A" w:rsidRDefault="0003095A" w:rsidP="000D0DAF">
      <w:pPr>
        <w:rPr>
          <w:rFonts w:ascii="Times New Roman" w:hAnsi="Times New Roman" w:cs="Times New Roman"/>
          <w:b/>
          <w:color w:val="1D1B11" w:themeColor="background2" w:themeShade="1A"/>
          <w:sz w:val="24"/>
          <w:szCs w:val="24"/>
        </w:rPr>
      </w:pPr>
    </w:p>
    <w:p w:rsidR="008A5D7D" w:rsidRPr="000D0DAF" w:rsidRDefault="008A5D7D" w:rsidP="000D0DAF">
      <w:pPr>
        <w:rPr>
          <w:rFonts w:ascii="Times New Roman" w:hAnsi="Times New Roman" w:cs="Times New Roman"/>
          <w:b/>
          <w:color w:val="1D1B11" w:themeColor="background2" w:themeShade="1A"/>
          <w:sz w:val="24"/>
          <w:szCs w:val="24"/>
        </w:rPr>
      </w:pPr>
      <w:r w:rsidRPr="000D0DAF">
        <w:rPr>
          <w:rFonts w:ascii="Times New Roman" w:hAnsi="Times New Roman" w:cs="Times New Roman"/>
          <w:b/>
          <w:color w:val="1D1B11" w:themeColor="background2" w:themeShade="1A"/>
          <w:sz w:val="24"/>
          <w:szCs w:val="24"/>
        </w:rPr>
        <w:t>Variabile (12), status studente in base alla condizione lavorativa</w:t>
      </w:r>
    </w:p>
    <w:p w:rsidR="008A5D7D" w:rsidRPr="00E01A08" w:rsidRDefault="008A5D7D" w:rsidP="008A5D7D">
      <w:pPr>
        <w:pStyle w:val="Paragrafoelenco"/>
        <w:numPr>
          <w:ilvl w:val="0"/>
          <w:numId w:val="15"/>
        </w:numPr>
        <w:rPr>
          <w:rFonts w:ascii="Times New Roman" w:hAnsi="Times New Roman" w:cs="Times New Roman"/>
          <w:color w:val="1D1B11" w:themeColor="background2" w:themeShade="1A"/>
          <w:sz w:val="24"/>
          <w:szCs w:val="24"/>
        </w:rPr>
      </w:pPr>
      <w:r w:rsidRPr="00E01A08">
        <w:rPr>
          <w:rFonts w:ascii="Times New Roman" w:hAnsi="Times New Roman" w:cs="Times New Roman"/>
          <w:color w:val="1D1B11" w:themeColor="background2" w:themeShade="1A"/>
          <w:sz w:val="24"/>
          <w:szCs w:val="24"/>
        </w:rPr>
        <w:t>Studente lavoratore</w:t>
      </w:r>
      <w:r w:rsidRPr="00E01A08">
        <w:rPr>
          <w:rFonts w:ascii="Times New Roman" w:hAnsi="Times New Roman" w:cs="Times New Roman"/>
          <w:color w:val="1D1B11" w:themeColor="background2" w:themeShade="1A"/>
          <w:sz w:val="24"/>
          <w:szCs w:val="24"/>
        </w:rPr>
        <w:tab/>
        <w:t>2) lavoratore studente</w:t>
      </w:r>
      <w:r w:rsidRPr="00E01A08">
        <w:rPr>
          <w:rFonts w:ascii="Times New Roman" w:hAnsi="Times New Roman" w:cs="Times New Roman"/>
          <w:color w:val="1D1B11" w:themeColor="background2" w:themeShade="1A"/>
          <w:sz w:val="24"/>
          <w:szCs w:val="24"/>
        </w:rPr>
        <w:tab/>
      </w:r>
      <w:r w:rsidRPr="00E01A08">
        <w:rPr>
          <w:rFonts w:ascii="Times New Roman" w:hAnsi="Times New Roman" w:cs="Times New Roman"/>
          <w:color w:val="1D1B11" w:themeColor="background2" w:themeShade="1A"/>
          <w:sz w:val="24"/>
          <w:szCs w:val="24"/>
        </w:rPr>
        <w:tab/>
        <w:t xml:space="preserve">   3) studente </w:t>
      </w:r>
      <w:r>
        <w:rPr>
          <w:rFonts w:ascii="Times New Roman" w:hAnsi="Times New Roman" w:cs="Times New Roman"/>
          <w:color w:val="1D1B11" w:themeColor="background2" w:themeShade="1A"/>
          <w:sz w:val="24"/>
          <w:szCs w:val="24"/>
        </w:rPr>
        <w:t>semplice</w:t>
      </w:r>
      <w:r>
        <w:rPr>
          <w:rFonts w:ascii="Times New Roman" w:hAnsi="Times New Roman" w:cs="Times New Roman"/>
          <w:color w:val="1D1B11" w:themeColor="background2" w:themeShade="1A"/>
          <w:sz w:val="24"/>
          <w:szCs w:val="24"/>
        </w:rPr>
        <w:tab/>
      </w:r>
    </w:p>
    <w:p w:rsidR="008A5D7D" w:rsidRPr="00E01A08" w:rsidRDefault="008A5D7D" w:rsidP="008A5D7D">
      <w:pPr>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I casi che presentano (V8) = 1 (V9) = 1 (V10) = 1</w:t>
      </w:r>
      <w:r w:rsidRPr="00E01A08">
        <w:rPr>
          <w:rFonts w:ascii="Times New Roman" w:hAnsi="Times New Roman" w:cs="Times New Roman"/>
          <w:color w:val="1D1B11" w:themeColor="background2" w:themeShade="1A"/>
          <w:sz w:val="24"/>
          <w:szCs w:val="24"/>
        </w:rPr>
        <w:t xml:space="preserve"> sono stati categorizzati come </w:t>
      </w:r>
      <w:r>
        <w:rPr>
          <w:rFonts w:ascii="Times New Roman" w:hAnsi="Times New Roman" w:cs="Times New Roman"/>
          <w:i/>
          <w:color w:val="1D1B11" w:themeColor="background2" w:themeShade="1A"/>
          <w:sz w:val="24"/>
          <w:szCs w:val="24"/>
        </w:rPr>
        <w:t>lavoratori studenti</w:t>
      </w:r>
      <w:r>
        <w:rPr>
          <w:rFonts w:ascii="Times New Roman" w:hAnsi="Times New Roman" w:cs="Times New Roman"/>
          <w:color w:val="1D1B11" w:themeColor="background2" w:themeShade="1A"/>
          <w:sz w:val="24"/>
          <w:szCs w:val="24"/>
        </w:rPr>
        <w:t xml:space="preserve"> (V12) = 2</w:t>
      </w:r>
    </w:p>
    <w:p w:rsidR="008A5D7D" w:rsidRPr="00E01A08" w:rsidRDefault="008A5D7D" w:rsidP="008A5D7D">
      <w:pPr>
        <w:rPr>
          <w:rFonts w:ascii="Times New Roman" w:hAnsi="Times New Roman" w:cs="Times New Roman"/>
          <w:color w:val="1D1B11" w:themeColor="background2" w:themeShade="1A"/>
          <w:sz w:val="24"/>
          <w:szCs w:val="24"/>
        </w:rPr>
      </w:pPr>
      <w:r w:rsidRPr="00E01A08">
        <w:rPr>
          <w:rFonts w:ascii="Times New Roman" w:hAnsi="Times New Roman" w:cs="Times New Roman"/>
          <w:color w:val="1D1B11" w:themeColor="background2" w:themeShade="1A"/>
          <w:sz w:val="24"/>
          <w:szCs w:val="24"/>
        </w:rPr>
        <w:t xml:space="preserve">I casi che presentano </w:t>
      </w:r>
      <w:r>
        <w:rPr>
          <w:rFonts w:ascii="Times New Roman" w:hAnsi="Times New Roman" w:cs="Times New Roman"/>
          <w:color w:val="1D1B11" w:themeColor="background2" w:themeShade="1A"/>
          <w:sz w:val="24"/>
          <w:szCs w:val="24"/>
        </w:rPr>
        <w:t>combinazioni di risposte diverse da rispetto (V8) = 1 (V9) =1 e (V10) =1</w:t>
      </w:r>
      <w:r w:rsidRPr="00E01A08">
        <w:rPr>
          <w:rFonts w:ascii="Times New Roman" w:hAnsi="Times New Roman" w:cs="Times New Roman"/>
          <w:color w:val="1D1B11" w:themeColor="background2" w:themeShade="1A"/>
          <w:sz w:val="24"/>
          <w:szCs w:val="24"/>
        </w:rPr>
        <w:t xml:space="preserve"> sono stati categorizzati come </w:t>
      </w:r>
      <w:r>
        <w:rPr>
          <w:rFonts w:ascii="Times New Roman" w:hAnsi="Times New Roman" w:cs="Times New Roman"/>
          <w:i/>
          <w:color w:val="1D1B11" w:themeColor="background2" w:themeShade="1A"/>
          <w:sz w:val="24"/>
          <w:szCs w:val="24"/>
        </w:rPr>
        <w:t>studenti lavoratori</w:t>
      </w:r>
      <w:r w:rsidRPr="00E01A08">
        <w:rPr>
          <w:rFonts w:ascii="Times New Roman" w:hAnsi="Times New Roman" w:cs="Times New Roman"/>
          <w:i/>
          <w:color w:val="1D1B11" w:themeColor="background2" w:themeShade="1A"/>
          <w:sz w:val="24"/>
          <w:szCs w:val="24"/>
        </w:rPr>
        <w:t xml:space="preserve"> </w:t>
      </w:r>
      <w:r>
        <w:rPr>
          <w:rFonts w:ascii="Times New Roman" w:hAnsi="Times New Roman" w:cs="Times New Roman"/>
          <w:color w:val="1D1B11" w:themeColor="background2" w:themeShade="1A"/>
          <w:sz w:val="24"/>
          <w:szCs w:val="24"/>
        </w:rPr>
        <w:t>(V12) = 1</w:t>
      </w:r>
    </w:p>
    <w:p w:rsidR="008A5D7D" w:rsidRPr="00E01A08" w:rsidRDefault="008A5D7D" w:rsidP="008A5D7D">
      <w:pPr>
        <w:rPr>
          <w:rFonts w:ascii="Times New Roman" w:hAnsi="Times New Roman" w:cs="Times New Roman"/>
          <w:color w:val="1D1B11" w:themeColor="background2" w:themeShade="1A"/>
          <w:sz w:val="24"/>
          <w:szCs w:val="24"/>
        </w:rPr>
      </w:pPr>
      <w:r w:rsidRPr="00E01A08">
        <w:rPr>
          <w:rFonts w:ascii="Times New Roman" w:hAnsi="Times New Roman" w:cs="Times New Roman"/>
          <w:color w:val="1D1B11" w:themeColor="background2" w:themeShade="1A"/>
          <w:sz w:val="24"/>
          <w:szCs w:val="24"/>
        </w:rPr>
        <w:t xml:space="preserve">I casi che presentano (V7) = 2 e conseguentemente (V8), (V9), (V10) pari a -, rientrano nella categoria </w:t>
      </w:r>
      <w:r w:rsidRPr="00E01A08">
        <w:rPr>
          <w:rFonts w:ascii="Times New Roman" w:hAnsi="Times New Roman" w:cs="Times New Roman"/>
          <w:i/>
          <w:color w:val="1D1B11" w:themeColor="background2" w:themeShade="1A"/>
          <w:sz w:val="24"/>
          <w:szCs w:val="24"/>
        </w:rPr>
        <w:t>studenti semplici</w:t>
      </w:r>
      <w:r w:rsidRPr="00E01A08">
        <w:rPr>
          <w:rFonts w:ascii="Times New Roman" w:hAnsi="Times New Roman" w:cs="Times New Roman"/>
          <w:color w:val="1D1B11" w:themeColor="background2" w:themeShade="1A"/>
          <w:sz w:val="24"/>
          <w:szCs w:val="24"/>
        </w:rPr>
        <w:t xml:space="preserve"> (V12) = 3</w:t>
      </w:r>
    </w:p>
    <w:p w:rsidR="008A5D7D" w:rsidRPr="00E01A08" w:rsidRDefault="008A5D7D" w:rsidP="008A5D7D">
      <w:pPr>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 xml:space="preserve"> </w:t>
      </w:r>
    </w:p>
    <w:p w:rsidR="008A5D7D" w:rsidRDefault="008A5D7D" w:rsidP="008A5D7D">
      <w:pPr>
        <w:rPr>
          <w:rFonts w:ascii="Times New Roman" w:hAnsi="Times New Roman" w:cs="Times New Roman"/>
          <w:color w:val="1D1B11" w:themeColor="background2" w:themeShade="1A"/>
          <w:sz w:val="24"/>
          <w:szCs w:val="24"/>
        </w:rPr>
      </w:pPr>
    </w:p>
    <w:tbl>
      <w:tblPr>
        <w:tblW w:w="0" w:type="auto"/>
        <w:tblCellSpacing w:w="15" w:type="dxa"/>
        <w:tblCellMar>
          <w:top w:w="15" w:type="dxa"/>
          <w:left w:w="15" w:type="dxa"/>
          <w:bottom w:w="15" w:type="dxa"/>
          <w:right w:w="15" w:type="dxa"/>
        </w:tblCellMar>
        <w:tblLook w:val="04A0"/>
      </w:tblPr>
      <w:tblGrid>
        <w:gridCol w:w="2771"/>
        <w:gridCol w:w="4530"/>
        <w:gridCol w:w="180"/>
        <w:gridCol w:w="2493"/>
      </w:tblGrid>
      <w:tr w:rsidR="008A5D7D" w:rsidRPr="000B62FD" w:rsidTr="00CB63A2">
        <w:trPr>
          <w:tblCellSpacing w:w="15" w:type="dxa"/>
        </w:trPr>
        <w:tc>
          <w:tcPr>
            <w:tcW w:w="0" w:type="auto"/>
            <w:hideMark/>
          </w:tcPr>
          <w:p w:rsidR="008A5D7D" w:rsidRPr="000B62FD" w:rsidRDefault="008A5D7D"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b/>
                <w:bCs/>
                <w:color w:val="1D1B11" w:themeColor="background2" w:themeShade="1A"/>
                <w:sz w:val="21"/>
                <w:szCs w:val="21"/>
              </w:rPr>
              <w:t>Distribuzione di frequenza:</w:t>
            </w:r>
            <w:r w:rsidRPr="000B62FD">
              <w:rPr>
                <w:rFonts w:ascii="Arial" w:eastAsia="Times New Roman" w:hAnsi="Arial" w:cs="Arial"/>
                <w:color w:val="1D1B11" w:themeColor="background2" w:themeShade="1A"/>
                <w:sz w:val="21"/>
                <w:szCs w:val="21"/>
              </w:rPr>
              <w:br/>
            </w:r>
            <w:r w:rsidRPr="000B62FD">
              <w:rPr>
                <w:rFonts w:ascii="Arial" w:eastAsia="Times New Roman" w:hAnsi="Arial" w:cs="Arial"/>
                <w:b/>
                <w:bCs/>
                <w:color w:val="1D1B11" w:themeColor="background2" w:themeShade="1A"/>
                <w:sz w:val="21"/>
                <w:szCs w:val="21"/>
              </w:rPr>
              <w:t>Status studente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8A1514" w:rsidRPr="000B62FD"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15"/>
                      <w:szCs w:val="15"/>
                    </w:rPr>
                    <w:t>Frequenza</w:t>
                  </w:r>
                  <w:r w:rsidRPr="000B62FD">
                    <w:rPr>
                      <w:rFonts w:ascii="Arial" w:eastAsia="Times New Roman" w:hAnsi="Arial" w:cs="Arial"/>
                      <w:color w:val="1D1B11" w:themeColor="background2" w:themeShade="1A"/>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proofErr w:type="spellStart"/>
                  <w:r w:rsidRPr="000B62FD">
                    <w:rPr>
                      <w:rFonts w:ascii="Arial" w:eastAsia="Times New Roman" w:hAnsi="Arial" w:cs="Arial"/>
                      <w:color w:val="1D1B11" w:themeColor="background2" w:themeShade="1A"/>
                      <w:sz w:val="15"/>
                      <w:szCs w:val="15"/>
                    </w:rPr>
                    <w:t>Percent</w:t>
                  </w:r>
                  <w:proofErr w:type="spellEnd"/>
                  <w:r w:rsidRPr="000B62FD">
                    <w:rPr>
                      <w:rFonts w:ascii="Arial" w:eastAsia="Times New Roman" w:hAnsi="Arial" w:cs="Arial"/>
                      <w:color w:val="1D1B11" w:themeColor="background2" w:themeShade="1A"/>
                      <w:sz w:val="15"/>
                      <w:szCs w:val="15"/>
                    </w:rPr>
                    <w:t>.</w:t>
                  </w:r>
                  <w:r w:rsidRPr="000B62FD">
                    <w:rPr>
                      <w:rFonts w:ascii="Arial" w:eastAsia="Times New Roman" w:hAnsi="Arial" w:cs="Arial"/>
                      <w:color w:val="1D1B11" w:themeColor="background2" w:themeShade="1A"/>
                      <w:sz w:val="15"/>
                      <w:szCs w:val="15"/>
                    </w:rPr>
                    <w:br/>
                    <w:t>semplice</w:t>
                  </w:r>
                </w:p>
              </w:tc>
            </w:tr>
            <w:tr w:rsidR="008A1514" w:rsidRPr="000B62FD"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b/>
                      <w:bCs/>
                      <w:color w:val="1D1B11" w:themeColor="background2" w:themeShade="1A"/>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66%</w:t>
                  </w:r>
                </w:p>
              </w:tc>
            </w:tr>
            <w:tr w:rsidR="008A1514" w:rsidRPr="000B62FD"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b/>
                      <w:bCs/>
                      <w:color w:val="1D1B11" w:themeColor="background2" w:themeShade="1A"/>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22%</w:t>
                  </w:r>
                </w:p>
              </w:tc>
            </w:tr>
            <w:tr w:rsidR="008A1514" w:rsidRPr="000B62FD"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b/>
                      <w:bCs/>
                      <w:color w:val="1D1B11" w:themeColor="background2" w:themeShade="1A"/>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1514" w:rsidRPr="000B62FD" w:rsidRDefault="008A1514"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12%</w:t>
                  </w:r>
                </w:p>
              </w:tc>
            </w:tr>
          </w:tbl>
          <w:p w:rsidR="008A5D7D" w:rsidRDefault="008A5D7D" w:rsidP="00CB63A2">
            <w:pPr>
              <w:spacing w:after="0" w:line="240" w:lineRule="auto"/>
              <w:rPr>
                <w:rFonts w:ascii="Arial" w:eastAsia="Times New Roman" w:hAnsi="Arial" w:cs="Arial"/>
                <w:b/>
                <w:bCs/>
                <w:color w:val="1D1B11" w:themeColor="background2" w:themeShade="1A"/>
                <w:sz w:val="21"/>
                <w:szCs w:val="21"/>
              </w:rPr>
            </w:pPr>
            <w:r w:rsidRPr="000B62FD">
              <w:rPr>
                <w:rFonts w:ascii="Arial" w:eastAsia="Times New Roman" w:hAnsi="Arial" w:cs="Arial"/>
                <w:color w:val="1D1B11" w:themeColor="background2" w:themeShade="1A"/>
                <w:sz w:val="21"/>
                <w:szCs w:val="21"/>
              </w:rPr>
              <w:br/>
            </w:r>
          </w:p>
          <w:p w:rsidR="008A5D7D" w:rsidRDefault="008A5D7D" w:rsidP="00CB63A2">
            <w:pPr>
              <w:spacing w:after="0" w:line="240" w:lineRule="auto"/>
              <w:rPr>
                <w:rFonts w:ascii="Arial" w:eastAsia="Times New Roman" w:hAnsi="Arial" w:cs="Arial"/>
                <w:b/>
                <w:bCs/>
                <w:color w:val="1D1B11" w:themeColor="background2" w:themeShade="1A"/>
                <w:sz w:val="21"/>
                <w:szCs w:val="21"/>
              </w:rPr>
            </w:pPr>
          </w:p>
          <w:p w:rsidR="008A5D7D" w:rsidRDefault="008A5D7D" w:rsidP="00CB63A2">
            <w:pPr>
              <w:spacing w:after="0" w:line="240" w:lineRule="auto"/>
              <w:rPr>
                <w:rFonts w:ascii="Arial" w:eastAsia="Times New Roman" w:hAnsi="Arial" w:cs="Arial"/>
                <w:b/>
                <w:bCs/>
                <w:color w:val="1D1B11" w:themeColor="background2" w:themeShade="1A"/>
                <w:sz w:val="21"/>
                <w:szCs w:val="21"/>
              </w:rPr>
            </w:pPr>
          </w:p>
          <w:p w:rsidR="008A5D7D" w:rsidRDefault="008A5D7D" w:rsidP="00CB63A2">
            <w:pPr>
              <w:spacing w:after="0" w:line="240" w:lineRule="auto"/>
              <w:rPr>
                <w:rFonts w:ascii="Arial" w:eastAsia="Times New Roman" w:hAnsi="Arial" w:cs="Arial"/>
                <w:b/>
                <w:bCs/>
                <w:color w:val="1D1B11" w:themeColor="background2" w:themeShade="1A"/>
                <w:sz w:val="21"/>
                <w:szCs w:val="21"/>
              </w:rPr>
            </w:pPr>
          </w:p>
          <w:p w:rsidR="008A5D7D" w:rsidRDefault="008A5D7D" w:rsidP="00CB63A2">
            <w:pPr>
              <w:spacing w:after="0" w:line="240" w:lineRule="auto"/>
              <w:rPr>
                <w:rFonts w:ascii="Arial" w:eastAsia="Times New Roman" w:hAnsi="Arial" w:cs="Arial"/>
                <w:b/>
                <w:bCs/>
                <w:color w:val="1D1B11" w:themeColor="background2" w:themeShade="1A"/>
                <w:sz w:val="21"/>
                <w:szCs w:val="21"/>
              </w:rPr>
            </w:pPr>
          </w:p>
          <w:p w:rsidR="008A5D7D" w:rsidRDefault="008A5D7D" w:rsidP="00CB63A2">
            <w:pPr>
              <w:spacing w:after="0" w:line="240" w:lineRule="auto"/>
              <w:rPr>
                <w:rFonts w:ascii="Arial" w:eastAsia="Times New Roman" w:hAnsi="Arial" w:cs="Arial"/>
                <w:b/>
                <w:bCs/>
                <w:color w:val="1D1B11" w:themeColor="background2" w:themeShade="1A"/>
                <w:sz w:val="21"/>
                <w:szCs w:val="21"/>
              </w:rPr>
            </w:pPr>
          </w:p>
          <w:p w:rsidR="008A5D7D" w:rsidRDefault="008A5D7D" w:rsidP="00CB63A2">
            <w:pPr>
              <w:spacing w:after="0" w:line="240" w:lineRule="auto"/>
              <w:rPr>
                <w:rFonts w:ascii="Arial" w:eastAsia="Times New Roman" w:hAnsi="Arial" w:cs="Arial"/>
                <w:b/>
                <w:bCs/>
                <w:color w:val="1D1B11" w:themeColor="background2" w:themeShade="1A"/>
                <w:sz w:val="21"/>
                <w:szCs w:val="21"/>
              </w:rPr>
            </w:pPr>
          </w:p>
          <w:p w:rsidR="008A5D7D" w:rsidRPr="000B62FD"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B62FD">
              <w:rPr>
                <w:rFonts w:ascii="Arial" w:eastAsia="Times New Roman" w:hAnsi="Arial" w:cs="Arial"/>
                <w:b/>
                <w:bCs/>
                <w:color w:val="1D1B11" w:themeColor="background2" w:themeShade="1A"/>
                <w:sz w:val="21"/>
                <w:szCs w:val="21"/>
              </w:rPr>
              <w:t>Campione</w:t>
            </w:r>
            <w:r w:rsidRPr="000B62FD">
              <w:rPr>
                <w:rFonts w:ascii="Arial" w:eastAsia="Times New Roman" w:hAnsi="Arial" w:cs="Arial"/>
                <w:color w:val="1D1B11" w:themeColor="background2" w:themeShade="1A"/>
                <w:sz w:val="21"/>
                <w:szCs w:val="21"/>
              </w:rPr>
              <w:t>:</w:t>
            </w:r>
            <w:r w:rsidRPr="000B62FD">
              <w:rPr>
                <w:rFonts w:ascii="Arial" w:eastAsia="Times New Roman" w:hAnsi="Arial" w:cs="Arial"/>
                <w:color w:val="1D1B11" w:themeColor="background2" w:themeShade="1A"/>
                <w:sz w:val="21"/>
                <w:szCs w:val="21"/>
              </w:rPr>
              <w:br/>
              <w:t>Numero di casi</w:t>
            </w:r>
            <w:r>
              <w:rPr>
                <w:rFonts w:ascii="Arial" w:eastAsia="Times New Roman" w:hAnsi="Arial" w:cs="Arial"/>
                <w:color w:val="1D1B11" w:themeColor="background2" w:themeShade="1A"/>
                <w:sz w:val="21"/>
                <w:szCs w:val="21"/>
              </w:rPr>
              <w:t xml:space="preserve"> </w:t>
            </w:r>
            <w:r w:rsidRPr="000B62FD">
              <w:rPr>
                <w:rFonts w:ascii="Arial" w:eastAsia="Times New Roman" w:hAnsi="Arial" w:cs="Arial"/>
                <w:color w:val="1D1B11" w:themeColor="background2" w:themeShade="1A"/>
                <w:sz w:val="21"/>
                <w:szCs w:val="21"/>
              </w:rPr>
              <w:t>= 50</w:t>
            </w:r>
            <w:r w:rsidRPr="000B62FD">
              <w:rPr>
                <w:rFonts w:ascii="Arial" w:eastAsia="Times New Roman" w:hAnsi="Arial" w:cs="Arial"/>
                <w:color w:val="1D1B11" w:themeColor="background2" w:themeShade="1A"/>
                <w:sz w:val="21"/>
                <w:szCs w:val="21"/>
              </w:rPr>
              <w:br/>
              <w:t>Indici di tendenza centrale:</w:t>
            </w:r>
            <w:r w:rsidRPr="000B62FD">
              <w:rPr>
                <w:rFonts w:ascii="Arial" w:eastAsia="Times New Roman" w:hAnsi="Arial" w:cs="Arial"/>
                <w:color w:val="1D1B11" w:themeColor="background2" w:themeShade="1A"/>
                <w:sz w:val="21"/>
                <w:szCs w:val="21"/>
              </w:rPr>
              <w:br/>
              <w:t>  Moda = 1</w:t>
            </w:r>
            <w:r w:rsidRPr="000B62FD">
              <w:rPr>
                <w:rFonts w:ascii="Arial" w:eastAsia="Times New Roman" w:hAnsi="Arial" w:cs="Arial"/>
                <w:color w:val="1D1B11" w:themeColor="background2" w:themeShade="1A"/>
                <w:sz w:val="21"/>
                <w:szCs w:val="21"/>
              </w:rPr>
              <w:br/>
              <w:t>  </w:t>
            </w:r>
            <w:r w:rsidRPr="000B62FD">
              <w:rPr>
                <w:rFonts w:ascii="Arial" w:eastAsia="Times New Roman" w:hAnsi="Arial" w:cs="Arial"/>
                <w:color w:val="1D1B11" w:themeColor="background2" w:themeShade="1A"/>
                <w:sz w:val="21"/>
                <w:szCs w:val="21"/>
              </w:rPr>
              <w:br/>
              <w:t>Indici di dispersione:</w:t>
            </w:r>
            <w:r w:rsidRPr="000B62FD">
              <w:rPr>
                <w:rFonts w:ascii="Arial" w:eastAsia="Times New Roman" w:hAnsi="Arial" w:cs="Arial"/>
                <w:color w:val="1D1B11" w:themeColor="background2" w:themeShade="1A"/>
                <w:sz w:val="21"/>
                <w:szCs w:val="21"/>
              </w:rPr>
              <w:br/>
              <w:t>  Squilibrio = 0.5</w:t>
            </w:r>
            <w:r w:rsidRPr="000B62FD">
              <w:rPr>
                <w:rFonts w:ascii="Arial" w:eastAsia="Times New Roman" w:hAnsi="Arial" w:cs="Arial"/>
                <w:color w:val="1D1B11" w:themeColor="background2" w:themeShade="1A"/>
                <w:sz w:val="21"/>
                <w:szCs w:val="21"/>
              </w:rPr>
              <w:br/>
              <w:t>  </w:t>
            </w:r>
          </w:p>
        </w:tc>
        <w:tc>
          <w:tcPr>
            <w:tcW w:w="4500" w:type="dxa"/>
            <w:hideMark/>
          </w:tcPr>
          <w:p w:rsidR="008A5D7D" w:rsidRPr="000B62FD" w:rsidRDefault="008A5D7D" w:rsidP="00CB63A2">
            <w:pPr>
              <w:spacing w:before="100" w:beforeAutospacing="1" w:after="100" w:afterAutospacing="1" w:line="240" w:lineRule="auto"/>
              <w:jc w:val="right"/>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8A5D7D" w:rsidRPr="000B62FD" w:rsidTr="00CB63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0B62FD" w:rsidTr="00CB63A2">
                    <w:trPr>
                      <w:tblCellSpacing w:w="0" w:type="dxa"/>
                      <w:jc w:val="center"/>
                    </w:trPr>
                    <w:tc>
                      <w:tcPr>
                        <w:tcW w:w="0" w:type="auto"/>
                        <w:vAlign w:val="bottom"/>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66%</w:t>
                        </w:r>
                      </w:p>
                    </w:tc>
                  </w:tr>
                  <w:tr w:rsidR="008A5D7D" w:rsidRPr="000B62FD" w:rsidTr="00CB63A2">
                    <w:trPr>
                      <w:trHeight w:val="1500"/>
                      <w:tblCellSpacing w:w="0" w:type="dxa"/>
                      <w:jc w:val="center"/>
                    </w:trPr>
                    <w:tc>
                      <w:tcPr>
                        <w:tcW w:w="0" w:type="auto"/>
                        <w:shd w:val="clear" w:color="auto" w:fill="C0D0C0"/>
                        <w:vAlign w:val="bottom"/>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0B62FD" w:rsidTr="00CB63A2">
                    <w:trPr>
                      <w:tblCellSpacing w:w="0" w:type="dxa"/>
                      <w:jc w:val="center"/>
                    </w:trPr>
                    <w:tc>
                      <w:tcPr>
                        <w:tcW w:w="0" w:type="auto"/>
                        <w:vAlign w:val="bottom"/>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22%</w:t>
                        </w:r>
                      </w:p>
                    </w:tc>
                  </w:tr>
                  <w:tr w:rsidR="008A5D7D" w:rsidRPr="000B62FD" w:rsidTr="00CB63A2">
                    <w:trPr>
                      <w:trHeight w:val="495"/>
                      <w:tblCellSpacing w:w="0" w:type="dxa"/>
                      <w:jc w:val="center"/>
                    </w:trPr>
                    <w:tc>
                      <w:tcPr>
                        <w:tcW w:w="0" w:type="auto"/>
                        <w:shd w:val="clear" w:color="auto" w:fill="C0D0C0"/>
                        <w:vAlign w:val="bottom"/>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A5D7D" w:rsidRPr="000B62FD" w:rsidTr="00CB63A2">
                    <w:trPr>
                      <w:tblCellSpacing w:w="0" w:type="dxa"/>
                      <w:jc w:val="center"/>
                    </w:trPr>
                    <w:tc>
                      <w:tcPr>
                        <w:tcW w:w="0" w:type="auto"/>
                        <w:vAlign w:val="bottom"/>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12%</w:t>
                        </w:r>
                      </w:p>
                    </w:tc>
                  </w:tr>
                  <w:tr w:rsidR="008A5D7D" w:rsidRPr="000B62FD" w:rsidTr="00CB63A2">
                    <w:trPr>
                      <w:trHeight w:val="270"/>
                      <w:tblCellSpacing w:w="0" w:type="dxa"/>
                      <w:jc w:val="center"/>
                    </w:trPr>
                    <w:tc>
                      <w:tcPr>
                        <w:tcW w:w="0" w:type="auto"/>
                        <w:shd w:val="clear" w:color="auto" w:fill="C0D0C0"/>
                        <w:vAlign w:val="bottom"/>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p>
                    </w:tc>
                  </w:tr>
                </w:tbl>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p>
              </w:tc>
            </w:tr>
            <w:tr w:rsidR="008A5D7D" w:rsidRPr="000B62FD" w:rsidTr="00CB63A2">
              <w:trPr>
                <w:tblCellSpacing w:w="15" w:type="dxa"/>
                <w:jc w:val="right"/>
              </w:trPr>
              <w:tc>
                <w:tcPr>
                  <w:tcW w:w="0" w:type="auto"/>
                  <w:shd w:val="clear" w:color="auto" w:fill="E0E0E0"/>
                  <w:vAlign w:val="center"/>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33</w:t>
                  </w:r>
                </w:p>
              </w:tc>
              <w:tc>
                <w:tcPr>
                  <w:tcW w:w="0" w:type="auto"/>
                  <w:shd w:val="clear" w:color="auto" w:fill="E0E0E0"/>
                  <w:vAlign w:val="center"/>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11</w:t>
                  </w:r>
                </w:p>
              </w:tc>
              <w:tc>
                <w:tcPr>
                  <w:tcW w:w="0" w:type="auto"/>
                  <w:shd w:val="clear" w:color="auto" w:fill="E0E0E0"/>
                  <w:vAlign w:val="center"/>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6</w:t>
                  </w:r>
                </w:p>
              </w:tc>
            </w:tr>
            <w:tr w:rsidR="008A5D7D" w:rsidRPr="000B62FD" w:rsidTr="00CB63A2">
              <w:trPr>
                <w:tblCellSpacing w:w="15" w:type="dxa"/>
                <w:jc w:val="right"/>
              </w:trPr>
              <w:tc>
                <w:tcPr>
                  <w:tcW w:w="0" w:type="auto"/>
                  <w:shd w:val="clear" w:color="auto" w:fill="E0E0E0"/>
                  <w:vAlign w:val="center"/>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1</w:t>
                  </w:r>
                </w:p>
              </w:tc>
              <w:tc>
                <w:tcPr>
                  <w:tcW w:w="0" w:type="auto"/>
                  <w:shd w:val="clear" w:color="auto" w:fill="E0E0E0"/>
                  <w:vAlign w:val="center"/>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2</w:t>
                  </w:r>
                </w:p>
              </w:tc>
              <w:tc>
                <w:tcPr>
                  <w:tcW w:w="0" w:type="auto"/>
                  <w:shd w:val="clear" w:color="auto" w:fill="E0E0E0"/>
                  <w:vAlign w:val="center"/>
                  <w:hideMark/>
                </w:tcPr>
                <w:p w:rsidR="008A5D7D" w:rsidRPr="000B62FD" w:rsidRDefault="008A5D7D" w:rsidP="00CB63A2">
                  <w:pPr>
                    <w:spacing w:after="0" w:line="240" w:lineRule="auto"/>
                    <w:jc w:val="center"/>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3</w:t>
                  </w:r>
                </w:p>
              </w:tc>
            </w:tr>
          </w:tbl>
          <w:p w:rsidR="008A5D7D" w:rsidRPr="000B62FD" w:rsidRDefault="008A5D7D" w:rsidP="00CB63A2">
            <w:pPr>
              <w:spacing w:after="0" w:line="240" w:lineRule="auto"/>
              <w:rPr>
                <w:rFonts w:ascii="Times New Roman" w:eastAsia="Times New Roman" w:hAnsi="Times New Roman" w:cs="Times New Roman"/>
                <w:color w:val="1D1B11" w:themeColor="background2" w:themeShade="1A"/>
                <w:sz w:val="24"/>
                <w:szCs w:val="24"/>
              </w:rPr>
            </w:pPr>
          </w:p>
        </w:tc>
        <w:tc>
          <w:tcPr>
            <w:tcW w:w="150" w:type="dxa"/>
            <w:vAlign w:val="center"/>
            <w:hideMark/>
          </w:tcPr>
          <w:p w:rsidR="008A5D7D" w:rsidRPr="000B62FD" w:rsidRDefault="008A5D7D" w:rsidP="00CB63A2">
            <w:pPr>
              <w:spacing w:after="0" w:line="240" w:lineRule="auto"/>
              <w:rPr>
                <w:rFonts w:ascii="Arial" w:eastAsia="Times New Roman" w:hAnsi="Arial" w:cs="Arial"/>
                <w:sz w:val="21"/>
                <w:szCs w:val="21"/>
              </w:rPr>
            </w:pPr>
            <w:r w:rsidRPr="000B62FD">
              <w:rPr>
                <w:rFonts w:ascii="Arial" w:eastAsia="Times New Roman" w:hAnsi="Arial" w:cs="Arial"/>
                <w:sz w:val="21"/>
                <w:szCs w:val="21"/>
              </w:rPr>
              <w:t> </w:t>
            </w:r>
          </w:p>
        </w:tc>
        <w:tc>
          <w:tcPr>
            <w:tcW w:w="0" w:type="auto"/>
            <w:hideMark/>
          </w:tcPr>
          <w:p w:rsidR="008A5D7D" w:rsidRPr="000B62FD" w:rsidRDefault="008A5D7D" w:rsidP="00CB63A2">
            <w:pPr>
              <w:spacing w:before="100" w:beforeAutospacing="1" w:after="100" w:afterAutospacing="1" w:line="240" w:lineRule="auto"/>
              <w:rPr>
                <w:rFonts w:ascii="Arial" w:eastAsia="Times New Roman" w:hAnsi="Arial" w:cs="Arial"/>
                <w:sz w:val="21"/>
                <w:szCs w:val="21"/>
              </w:rPr>
            </w:pPr>
            <w:r w:rsidRPr="000B62FD">
              <w:rPr>
                <w:rFonts w:ascii="Arial" w:eastAsia="Times New Roman" w:hAnsi="Arial" w:cs="Arial"/>
                <w:sz w:val="21"/>
                <w:szCs w:val="21"/>
              </w:rPr>
              <w:t xml:space="preserve">  </w:t>
            </w:r>
          </w:p>
          <w:tbl>
            <w:tblPr>
              <w:tblW w:w="0" w:type="auto"/>
              <w:tblCellSpacing w:w="0" w:type="dxa"/>
              <w:tblCellMar>
                <w:top w:w="15" w:type="dxa"/>
                <w:left w:w="15" w:type="dxa"/>
                <w:bottom w:w="15" w:type="dxa"/>
                <w:right w:w="15" w:type="dxa"/>
              </w:tblCellMar>
              <w:tblLook w:val="04A0"/>
            </w:tblPr>
            <w:tblGrid>
              <w:gridCol w:w="2418"/>
            </w:tblGrid>
            <w:tr w:rsidR="008A5D7D" w:rsidRPr="000B62FD" w:rsidTr="00CB63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88"/>
                  </w:tblGrid>
                  <w:tr w:rsidR="008A5D7D" w:rsidRPr="000B62FD" w:rsidTr="00CB63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122"/>
                        </w:tblGrid>
                        <w:tr w:rsidR="008A5D7D" w:rsidRPr="000B62FD" w:rsidTr="00CB63A2">
                          <w:trPr>
                            <w:tblCellSpacing w:w="30" w:type="dxa"/>
                          </w:trPr>
                          <w:tc>
                            <w:tcPr>
                              <w:tcW w:w="0" w:type="auto"/>
                              <w:shd w:val="clear" w:color="auto" w:fill="C0D0C0"/>
                              <w:noWrap/>
                              <w:vAlign w:val="center"/>
                              <w:hideMark/>
                            </w:tcPr>
                            <w:p w:rsidR="008A5D7D" w:rsidRPr="000B62FD" w:rsidRDefault="008A5D7D"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   </w:t>
                              </w:r>
                            </w:p>
                          </w:tc>
                          <w:tc>
                            <w:tcPr>
                              <w:tcW w:w="0" w:type="auto"/>
                              <w:noWrap/>
                              <w:vAlign w:val="center"/>
                              <w:hideMark/>
                            </w:tcPr>
                            <w:p w:rsidR="008A5D7D" w:rsidRPr="000B62FD" w:rsidRDefault="008A5D7D" w:rsidP="00CB63A2">
                              <w:pPr>
                                <w:spacing w:after="0" w:line="240" w:lineRule="auto"/>
                                <w:rPr>
                                  <w:rFonts w:ascii="Arial" w:eastAsia="Times New Roman" w:hAnsi="Arial" w:cs="Arial"/>
                                  <w:color w:val="1D1B11" w:themeColor="background2" w:themeShade="1A"/>
                                  <w:sz w:val="21"/>
                                  <w:szCs w:val="21"/>
                                </w:rPr>
                              </w:pPr>
                              <w:r w:rsidRPr="000B62FD">
                                <w:rPr>
                                  <w:rFonts w:ascii="Arial" w:eastAsia="Times New Roman" w:hAnsi="Arial" w:cs="Arial"/>
                                  <w:color w:val="1D1B11" w:themeColor="background2" w:themeShade="1A"/>
                                  <w:sz w:val="21"/>
                                  <w:szCs w:val="21"/>
                                </w:rPr>
                                <w:t>Status studente (V12)</w:t>
                              </w:r>
                            </w:p>
                          </w:tc>
                        </w:tr>
                      </w:tbl>
                      <w:p w:rsidR="008A5D7D" w:rsidRPr="000B62FD" w:rsidRDefault="008A5D7D" w:rsidP="00CB63A2">
                        <w:pPr>
                          <w:spacing w:after="0" w:line="240" w:lineRule="auto"/>
                          <w:rPr>
                            <w:rFonts w:ascii="Arial" w:eastAsia="Times New Roman" w:hAnsi="Arial" w:cs="Arial"/>
                            <w:sz w:val="21"/>
                            <w:szCs w:val="21"/>
                          </w:rPr>
                        </w:pPr>
                      </w:p>
                    </w:tc>
                  </w:tr>
                </w:tbl>
                <w:p w:rsidR="008A5D7D" w:rsidRPr="000B62FD" w:rsidRDefault="008A5D7D" w:rsidP="00CB63A2">
                  <w:pPr>
                    <w:spacing w:after="0" w:line="240" w:lineRule="auto"/>
                    <w:rPr>
                      <w:rFonts w:ascii="Arial" w:eastAsia="Times New Roman" w:hAnsi="Arial" w:cs="Arial"/>
                      <w:sz w:val="21"/>
                      <w:szCs w:val="21"/>
                    </w:rPr>
                  </w:pPr>
                </w:p>
              </w:tc>
            </w:tr>
          </w:tbl>
          <w:p w:rsidR="008A5D7D" w:rsidRPr="000B62FD" w:rsidRDefault="008A5D7D" w:rsidP="00CB63A2">
            <w:pPr>
              <w:spacing w:after="0" w:line="240" w:lineRule="auto"/>
              <w:rPr>
                <w:rFonts w:ascii="Times New Roman" w:eastAsia="Times New Roman" w:hAnsi="Times New Roman" w:cs="Times New Roman"/>
                <w:sz w:val="24"/>
                <w:szCs w:val="24"/>
              </w:rPr>
            </w:pPr>
          </w:p>
        </w:tc>
      </w:tr>
    </w:tbl>
    <w:p w:rsidR="008A5D7D" w:rsidRDefault="008A5D7D" w:rsidP="008A5D7D">
      <w:pPr>
        <w:rPr>
          <w:rFonts w:ascii="Times New Roman" w:hAnsi="Times New Roman" w:cs="Times New Roman"/>
          <w:color w:val="1D1B11" w:themeColor="background2" w:themeShade="1A"/>
          <w:sz w:val="24"/>
          <w:szCs w:val="24"/>
        </w:rPr>
      </w:pPr>
    </w:p>
    <w:p w:rsidR="008A5D7D" w:rsidRDefault="008A5D7D" w:rsidP="008A5D7D">
      <w:pPr>
        <w:pStyle w:val="Paragrafoelenco"/>
        <w:rPr>
          <w:rFonts w:ascii="Times New Roman" w:hAnsi="Times New Roman" w:cs="Times New Roman"/>
          <w:color w:val="1D1B11" w:themeColor="background2" w:themeShade="1A"/>
          <w:sz w:val="24"/>
          <w:szCs w:val="24"/>
        </w:rPr>
      </w:pPr>
    </w:p>
    <w:p w:rsidR="008A5D7D" w:rsidRDefault="008A5D7D" w:rsidP="008A5D7D">
      <w:pPr>
        <w:pStyle w:val="Paragrafoelenco"/>
        <w:rPr>
          <w:rFonts w:ascii="Times New Roman" w:hAnsi="Times New Roman" w:cs="Times New Roman"/>
          <w:color w:val="1D1B11" w:themeColor="background2" w:themeShade="1A"/>
          <w:sz w:val="24"/>
          <w:szCs w:val="24"/>
        </w:rPr>
      </w:pPr>
    </w:p>
    <w:p w:rsidR="0003095A" w:rsidRDefault="0003095A" w:rsidP="002B5728">
      <w:pPr>
        <w:rPr>
          <w:rFonts w:ascii="Times New Roman" w:hAnsi="Times New Roman" w:cs="Times New Roman"/>
          <w:b/>
          <w:color w:val="1D1B11" w:themeColor="background2" w:themeShade="1A"/>
          <w:sz w:val="32"/>
          <w:szCs w:val="32"/>
        </w:rPr>
      </w:pPr>
    </w:p>
    <w:p w:rsidR="0003095A" w:rsidRDefault="0003095A" w:rsidP="002B5728">
      <w:pPr>
        <w:rPr>
          <w:rFonts w:ascii="Times New Roman" w:hAnsi="Times New Roman" w:cs="Times New Roman"/>
          <w:b/>
          <w:color w:val="1D1B11" w:themeColor="background2" w:themeShade="1A"/>
          <w:sz w:val="32"/>
          <w:szCs w:val="32"/>
        </w:rPr>
      </w:pPr>
    </w:p>
    <w:p w:rsidR="008A5D7D" w:rsidRPr="002B5728" w:rsidRDefault="00222C50" w:rsidP="002B5728">
      <w:pPr>
        <w:rPr>
          <w:rFonts w:ascii="Times New Roman" w:hAnsi="Times New Roman" w:cs="Times New Roman"/>
          <w:b/>
          <w:color w:val="1D1B11" w:themeColor="background2" w:themeShade="1A"/>
          <w:sz w:val="32"/>
          <w:szCs w:val="32"/>
        </w:rPr>
      </w:pPr>
      <w:r>
        <w:rPr>
          <w:rFonts w:ascii="Times New Roman" w:hAnsi="Times New Roman" w:cs="Times New Roman"/>
          <w:b/>
          <w:color w:val="1D1B11" w:themeColor="background2" w:themeShade="1A"/>
          <w:sz w:val="32"/>
          <w:szCs w:val="32"/>
        </w:rPr>
        <w:t>9.2</w:t>
      </w:r>
      <w:r w:rsidR="002B5728" w:rsidRPr="002B5728">
        <w:rPr>
          <w:rFonts w:ascii="Times New Roman" w:hAnsi="Times New Roman" w:cs="Times New Roman"/>
          <w:b/>
          <w:color w:val="1D1B11" w:themeColor="background2" w:themeShade="1A"/>
          <w:sz w:val="32"/>
          <w:szCs w:val="32"/>
        </w:rPr>
        <w:t xml:space="preserve"> </w:t>
      </w:r>
      <w:r w:rsidR="000D0DAF">
        <w:rPr>
          <w:rFonts w:ascii="Times New Roman" w:hAnsi="Times New Roman" w:cs="Times New Roman"/>
          <w:b/>
          <w:color w:val="1D1B11" w:themeColor="background2" w:themeShade="1A"/>
          <w:sz w:val="32"/>
          <w:szCs w:val="32"/>
        </w:rPr>
        <w:t>Analisi bivariata</w:t>
      </w:r>
    </w:p>
    <w:tbl>
      <w:tblPr>
        <w:tblW w:w="0" w:type="auto"/>
        <w:tblCellSpacing w:w="15" w:type="dxa"/>
        <w:tblCellMar>
          <w:top w:w="15" w:type="dxa"/>
          <w:left w:w="15" w:type="dxa"/>
          <w:bottom w:w="15" w:type="dxa"/>
          <w:right w:w="15" w:type="dxa"/>
        </w:tblCellMar>
        <w:tblLook w:val="04A0"/>
      </w:tblPr>
      <w:tblGrid>
        <w:gridCol w:w="10062"/>
      </w:tblGrid>
      <w:tr w:rsidR="008A5D7D" w:rsidRPr="002325FB" w:rsidTr="00CB63A2">
        <w:trPr>
          <w:tblCellSpacing w:w="15" w:type="dxa"/>
        </w:trPr>
        <w:tc>
          <w:tcPr>
            <w:tcW w:w="0" w:type="auto"/>
            <w:hideMark/>
          </w:tcPr>
          <w:tbl>
            <w:tblPr>
              <w:tblW w:w="4500" w:type="dxa"/>
              <w:tblCellSpacing w:w="15" w:type="dxa"/>
              <w:tblCellMar>
                <w:top w:w="15" w:type="dxa"/>
                <w:left w:w="15" w:type="dxa"/>
                <w:bottom w:w="15" w:type="dxa"/>
                <w:right w:w="15" w:type="dxa"/>
              </w:tblCellMar>
              <w:tblLook w:val="04A0"/>
            </w:tblPr>
            <w:tblGrid>
              <w:gridCol w:w="4500"/>
            </w:tblGrid>
            <w:tr w:rsidR="008A5D7D" w:rsidRPr="00475E17" w:rsidTr="00CB63A2">
              <w:trPr>
                <w:tblCellSpacing w:w="15" w:type="dxa"/>
              </w:trPr>
              <w:tc>
                <w:tcPr>
                  <w:tcW w:w="0" w:type="auto"/>
                  <w:vAlign w:val="center"/>
                  <w:hideMark/>
                </w:tcPr>
                <w:p w:rsidR="008A5D7D" w:rsidRDefault="008A5D7D" w:rsidP="00CB63A2">
                  <w:pPr>
                    <w:spacing w:after="0" w:line="240" w:lineRule="auto"/>
                    <w:rPr>
                      <w:rFonts w:ascii="Times New Roman" w:eastAsia="Times New Roman" w:hAnsi="Times New Roman" w:cs="Times New Roman"/>
                      <w:b/>
                      <w:bCs/>
                      <w:color w:val="1D1B11" w:themeColor="background2" w:themeShade="1A"/>
                      <w:sz w:val="24"/>
                      <w:szCs w:val="24"/>
                    </w:rPr>
                  </w:pPr>
                  <w:r w:rsidRPr="00475E17">
                    <w:rPr>
                      <w:rFonts w:ascii="Times New Roman" w:eastAsia="Times New Roman" w:hAnsi="Times New Roman" w:cs="Times New Roman"/>
                      <w:b/>
                      <w:bCs/>
                      <w:color w:val="1D1B11" w:themeColor="background2" w:themeShade="1A"/>
                      <w:sz w:val="24"/>
                      <w:szCs w:val="24"/>
                    </w:rPr>
                    <w:t>Analisi della varianza:</w:t>
                  </w:r>
                  <w:r w:rsidRPr="00475E17">
                    <w:rPr>
                      <w:rFonts w:ascii="Times New Roman" w:eastAsia="Times New Roman" w:hAnsi="Times New Roman" w:cs="Times New Roman"/>
                      <w:b/>
                      <w:bCs/>
                      <w:color w:val="1D1B11" w:themeColor="background2" w:themeShade="1A"/>
                      <w:sz w:val="24"/>
                      <w:szCs w:val="24"/>
                    </w:rPr>
                    <w:br/>
                    <w:t>Status stu</w:t>
                  </w:r>
                  <w:r w:rsidR="00F21707">
                    <w:rPr>
                      <w:rFonts w:ascii="Times New Roman" w:eastAsia="Times New Roman" w:hAnsi="Times New Roman" w:cs="Times New Roman"/>
                      <w:b/>
                      <w:bCs/>
                      <w:color w:val="1D1B11" w:themeColor="background2" w:themeShade="1A"/>
                      <w:sz w:val="24"/>
                      <w:szCs w:val="24"/>
                    </w:rPr>
                    <w:t>dente (V12) x anni d'iscrizione</w:t>
                  </w:r>
                  <w:r w:rsidRPr="00475E17">
                    <w:rPr>
                      <w:rFonts w:ascii="Times New Roman" w:eastAsia="Times New Roman" w:hAnsi="Times New Roman" w:cs="Times New Roman"/>
                      <w:b/>
                      <w:bCs/>
                      <w:color w:val="1D1B11" w:themeColor="background2" w:themeShade="1A"/>
                      <w:sz w:val="24"/>
                      <w:szCs w:val="24"/>
                    </w:rPr>
                    <w:t>(V11)</w:t>
                  </w:r>
                </w:p>
                <w:p w:rsidR="00F21707" w:rsidRDefault="00F21707" w:rsidP="00CB63A2">
                  <w:pPr>
                    <w:spacing w:after="0" w:line="240" w:lineRule="auto"/>
                    <w:rPr>
                      <w:rFonts w:ascii="Times New Roman" w:eastAsia="Times New Roman" w:hAnsi="Times New Roman" w:cs="Times New Roman"/>
                      <w:b/>
                      <w:bCs/>
                      <w:color w:val="1D1B11" w:themeColor="background2" w:themeShade="1A"/>
                      <w:sz w:val="24"/>
                      <w:szCs w:val="24"/>
                    </w:rPr>
                  </w:pPr>
                </w:p>
                <w:p w:rsidR="00F21707" w:rsidRPr="00F21707" w:rsidRDefault="00F21707" w:rsidP="00F21707">
                  <w:pPr>
                    <w:spacing w:after="0" w:line="240" w:lineRule="auto"/>
                    <w:rPr>
                      <w:rFonts w:ascii="Times New Roman" w:eastAsia="Times New Roman" w:hAnsi="Times New Roman" w:cs="Times New Roman"/>
                      <w:i/>
                      <w:color w:val="1D1B11" w:themeColor="background2" w:themeShade="1A"/>
                      <w:sz w:val="24"/>
                      <w:szCs w:val="24"/>
                    </w:rPr>
                  </w:pPr>
                  <w:r w:rsidRPr="00F21707">
                    <w:rPr>
                      <w:rFonts w:ascii="Times New Roman" w:eastAsia="Times New Roman" w:hAnsi="Times New Roman" w:cs="Times New Roman"/>
                      <w:i/>
                      <w:color w:val="1D1B11" w:themeColor="background2" w:themeShade="1A"/>
                      <w:sz w:val="24"/>
                      <w:szCs w:val="24"/>
                    </w:rPr>
                    <w:t xml:space="preserve">V12:     </w:t>
                  </w:r>
                </w:p>
                <w:p w:rsidR="00F21707" w:rsidRPr="00F21707" w:rsidRDefault="00F21707" w:rsidP="00F21707">
                  <w:pPr>
                    <w:spacing w:after="0" w:line="240" w:lineRule="auto"/>
                    <w:rPr>
                      <w:rFonts w:ascii="Times New Roman" w:eastAsia="Times New Roman" w:hAnsi="Times New Roman" w:cs="Times New Roman"/>
                      <w:i/>
                      <w:color w:val="1D1B11" w:themeColor="background2" w:themeShade="1A"/>
                      <w:sz w:val="24"/>
                      <w:szCs w:val="24"/>
                    </w:rPr>
                  </w:pPr>
                  <w:r w:rsidRPr="00F21707">
                    <w:rPr>
                      <w:rFonts w:ascii="Times New Roman" w:eastAsia="Times New Roman" w:hAnsi="Times New Roman" w:cs="Times New Roman"/>
                      <w:i/>
                      <w:color w:val="1D1B11" w:themeColor="background2" w:themeShade="1A"/>
                      <w:sz w:val="24"/>
                      <w:szCs w:val="24"/>
                    </w:rPr>
                    <w:t xml:space="preserve">  1)Studenti lavoratori        </w:t>
                  </w:r>
                </w:p>
                <w:p w:rsidR="00F21707" w:rsidRPr="00F21707" w:rsidRDefault="00F21707" w:rsidP="00F21707">
                  <w:pPr>
                    <w:spacing w:after="0" w:line="240" w:lineRule="auto"/>
                    <w:rPr>
                      <w:rFonts w:ascii="Times New Roman" w:eastAsia="Times New Roman" w:hAnsi="Times New Roman" w:cs="Times New Roman"/>
                      <w:i/>
                      <w:color w:val="1D1B11" w:themeColor="background2" w:themeShade="1A"/>
                      <w:sz w:val="24"/>
                      <w:szCs w:val="24"/>
                    </w:rPr>
                  </w:pPr>
                  <w:r w:rsidRPr="00F21707">
                    <w:rPr>
                      <w:rFonts w:ascii="Times New Roman" w:eastAsia="Times New Roman" w:hAnsi="Times New Roman" w:cs="Times New Roman"/>
                      <w:i/>
                      <w:color w:val="1D1B11" w:themeColor="background2" w:themeShade="1A"/>
                      <w:sz w:val="24"/>
                      <w:szCs w:val="24"/>
                    </w:rPr>
                    <w:t xml:space="preserve">  2)lavoratori studenti    </w:t>
                  </w:r>
                </w:p>
                <w:p w:rsidR="00F21707" w:rsidRPr="00F21707" w:rsidRDefault="00F21707" w:rsidP="00F21707">
                  <w:pPr>
                    <w:spacing w:after="0" w:line="240" w:lineRule="auto"/>
                    <w:rPr>
                      <w:rFonts w:ascii="Times New Roman" w:eastAsia="Times New Roman" w:hAnsi="Times New Roman" w:cs="Times New Roman"/>
                      <w:color w:val="1D1B11" w:themeColor="background2" w:themeShade="1A"/>
                      <w:sz w:val="24"/>
                      <w:szCs w:val="24"/>
                    </w:rPr>
                  </w:pPr>
                  <w:r w:rsidRPr="00F21707">
                    <w:rPr>
                      <w:rFonts w:ascii="Times New Roman" w:eastAsia="Times New Roman" w:hAnsi="Times New Roman" w:cs="Times New Roman"/>
                      <w:i/>
                      <w:color w:val="1D1B11" w:themeColor="background2" w:themeShade="1A"/>
                      <w:sz w:val="24"/>
                      <w:szCs w:val="24"/>
                    </w:rPr>
                    <w:t xml:space="preserve">  3)studenti semplici</w:t>
                  </w:r>
                </w:p>
              </w:tc>
            </w:tr>
            <w:tr w:rsidR="00F21707" w:rsidRPr="00475E17" w:rsidTr="00CB63A2">
              <w:trPr>
                <w:tblCellSpacing w:w="15" w:type="dxa"/>
              </w:trPr>
              <w:tc>
                <w:tcPr>
                  <w:tcW w:w="0" w:type="auto"/>
                  <w:vAlign w:val="center"/>
                </w:tcPr>
                <w:p w:rsidR="00F21707" w:rsidRPr="00475E17" w:rsidRDefault="00F21707" w:rsidP="00CB63A2">
                  <w:pPr>
                    <w:spacing w:after="0" w:line="240" w:lineRule="auto"/>
                    <w:rPr>
                      <w:rFonts w:ascii="Times New Roman" w:eastAsia="Times New Roman" w:hAnsi="Times New Roman" w:cs="Times New Roman"/>
                      <w:b/>
                      <w:bCs/>
                      <w:color w:val="1D1B11" w:themeColor="background2" w:themeShade="1A"/>
                      <w:sz w:val="24"/>
                      <w:szCs w:val="24"/>
                    </w:rPr>
                  </w:pPr>
                </w:p>
              </w:tc>
            </w:tr>
          </w:tbl>
          <w:p w:rsidR="008A5D7D" w:rsidRPr="00475E17" w:rsidRDefault="008A5D7D" w:rsidP="00CB63A2">
            <w:pPr>
              <w:spacing w:after="0" w:line="240" w:lineRule="auto"/>
              <w:rPr>
                <w:rFonts w:ascii="Times New Roman" w:eastAsia="Times New Roman" w:hAnsi="Times New Roman" w:cs="Times New Roman"/>
                <w:vanish/>
                <w:color w:val="1D1B11" w:themeColor="background2" w:themeShade="1A"/>
                <w:sz w:val="24"/>
                <w:szCs w:val="24"/>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8A5D7D" w:rsidRPr="00475E1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xml:space="preserve">Numero di </w:t>
                  </w:r>
                  <w:r w:rsidRPr="00475E17">
                    <w:rPr>
                      <w:rFonts w:ascii="Times New Roman" w:eastAsia="Times New Roman" w:hAnsi="Times New Roman" w:cs="Times New Roman"/>
                      <w:color w:val="1D1B11" w:themeColor="background2" w:themeShade="1A"/>
                      <w:sz w:val="24"/>
                      <w:szCs w:val="24"/>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xml:space="preserve">Scarto </w:t>
                  </w:r>
                  <w:r w:rsidRPr="00475E17">
                    <w:rPr>
                      <w:rFonts w:ascii="Times New Roman" w:eastAsia="Times New Roman" w:hAnsi="Times New Roman" w:cs="Times New Roman"/>
                      <w:color w:val="1D1B11" w:themeColor="background2" w:themeShade="1A"/>
                      <w:sz w:val="24"/>
                      <w:szCs w:val="24"/>
                    </w:rPr>
                    <w:br/>
                    <w:t>tipo</w:t>
                  </w:r>
                </w:p>
              </w:tc>
            </w:tr>
            <w:tr w:rsidR="008A5D7D" w:rsidRPr="00475E1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F21707" w:rsidP="00CB63A2">
                  <w:pPr>
                    <w:spacing w:after="0" w:line="240" w:lineRule="auto"/>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b/>
                      <w:bCs/>
                      <w:color w:val="1D1B11" w:themeColor="background2" w:themeShade="1A"/>
                      <w:sz w:val="24"/>
                      <w:szCs w:val="24"/>
                    </w:rPr>
                    <w:t xml:space="preserve"> </w:t>
                  </w:r>
                  <w:r w:rsidR="008A5D7D" w:rsidRPr="00475E17">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3.42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126.06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1.95</w:t>
                  </w:r>
                </w:p>
              </w:tc>
            </w:tr>
            <w:tr w:rsidR="008A5D7D" w:rsidRPr="00475E1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3.55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24.73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1.5</w:t>
                  </w:r>
                </w:p>
              </w:tc>
            </w:tr>
            <w:tr w:rsidR="008A5D7D" w:rsidRPr="00475E1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b/>
                      <w:bCs/>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0.69</w:t>
                  </w:r>
                </w:p>
              </w:tc>
            </w:tr>
            <w:tr w:rsidR="008A5D7D" w:rsidRPr="00475E17"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b/>
                      <w:bCs/>
                      <w:color w:val="1D1B11" w:themeColor="background2" w:themeShade="1A"/>
                      <w:sz w:val="24"/>
                      <w:szCs w:val="24"/>
                    </w:rPr>
                    <w:t xml:space="preserve">Intero </w:t>
                  </w:r>
                  <w:r w:rsidRPr="00475E17">
                    <w:rPr>
                      <w:rFonts w:ascii="Times New Roman" w:eastAsia="Times New Roman" w:hAnsi="Times New Roman" w:cs="Times New Roman"/>
                      <w:b/>
                      <w:bCs/>
                      <w:color w:val="1D1B11" w:themeColor="background2" w:themeShade="1A"/>
                      <w:sz w:val="24"/>
                      <w:szCs w:val="24"/>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3.26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167.62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475E17"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1.83</w:t>
                  </w:r>
                </w:p>
              </w:tc>
            </w:tr>
          </w:tbl>
          <w:p w:rsidR="008A5D7D" w:rsidRPr="002325FB"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proofErr w:type="spellStart"/>
            <w:r w:rsidRPr="00475E17">
              <w:rPr>
                <w:rFonts w:ascii="Times New Roman" w:eastAsia="Times New Roman" w:hAnsi="Times New Roman" w:cs="Times New Roman"/>
                <w:color w:val="1D1B11" w:themeColor="background2" w:themeShade="1A"/>
                <w:sz w:val="24"/>
                <w:szCs w:val="24"/>
              </w:rPr>
              <w:t>Eta</w:t>
            </w:r>
            <w:proofErr w:type="spellEnd"/>
            <w:r w:rsidRPr="00475E17">
              <w:rPr>
                <w:rFonts w:ascii="Times New Roman" w:eastAsia="Times New Roman" w:hAnsi="Times New Roman" w:cs="Times New Roman"/>
                <w:color w:val="1D1B11" w:themeColor="background2" w:themeShade="1A"/>
                <w:sz w:val="24"/>
                <w:szCs w:val="24"/>
              </w:rPr>
              <w:t xml:space="preserve"> quadro = 0.08. Significatività = 0.129.</w:t>
            </w:r>
          </w:p>
          <w:p w:rsidR="008A5D7D" w:rsidRPr="002325FB" w:rsidRDefault="008A5D7D" w:rsidP="00CB63A2">
            <w:pPr>
              <w:spacing w:before="100" w:beforeAutospacing="1" w:after="100" w:afterAutospacing="1" w:line="240" w:lineRule="auto"/>
              <w:jc w:val="both"/>
              <w:rPr>
                <w:rFonts w:ascii="Times New Roman" w:eastAsia="Times New Roman" w:hAnsi="Times New Roman" w:cs="Times New Roman"/>
                <w:color w:val="000000"/>
                <w:sz w:val="24"/>
                <w:szCs w:val="24"/>
                <w:u w:val="single"/>
              </w:rPr>
            </w:pPr>
            <w:r w:rsidRPr="002325FB">
              <w:rPr>
                <w:rFonts w:ascii="Times New Roman" w:eastAsia="Times New Roman" w:hAnsi="Times New Roman" w:cs="Times New Roman"/>
                <w:color w:val="000000"/>
                <w:sz w:val="24"/>
                <w:szCs w:val="24"/>
                <w:u w:val="single"/>
              </w:rPr>
              <w:t>NON vi è quindi relazione tra le due variabili (a livello di fiducia 0,05)</w:t>
            </w:r>
          </w:p>
          <w:tbl>
            <w:tblPr>
              <w:tblW w:w="0" w:type="auto"/>
              <w:tblCellSpacing w:w="15" w:type="dxa"/>
              <w:tblCellMar>
                <w:top w:w="15" w:type="dxa"/>
                <w:left w:w="15" w:type="dxa"/>
                <w:bottom w:w="15" w:type="dxa"/>
                <w:right w:w="15" w:type="dxa"/>
              </w:tblCellMar>
              <w:tblLook w:val="04A0"/>
            </w:tblPr>
            <w:tblGrid>
              <w:gridCol w:w="9498"/>
              <w:gridCol w:w="140"/>
            </w:tblGrid>
            <w:tr w:rsidR="008A5D7D" w:rsidRPr="0004748B" w:rsidTr="00CB63A2">
              <w:trPr>
                <w:tblCellSpacing w:w="15" w:type="dxa"/>
              </w:trPr>
              <w:tc>
                <w:tcPr>
                  <w:tcW w:w="9453" w:type="dxa"/>
                  <w:hideMark/>
                </w:tcPr>
                <w:p w:rsidR="008A5D7D" w:rsidRPr="0004748B" w:rsidRDefault="008A5D7D"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8A5D7D" w:rsidRDefault="008A5D7D"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Analisi della varianza non parametrica</w:t>
                  </w:r>
                  <w:r w:rsidRPr="0004748B">
                    <w:rPr>
                      <w:rFonts w:ascii="Times New Roman" w:eastAsia="Times New Roman" w:hAnsi="Times New Roman" w:cs="Times New Roman"/>
                      <w:b/>
                      <w:bCs/>
                      <w:color w:val="1D1B11" w:themeColor="background2" w:themeShade="1A"/>
                      <w:sz w:val="24"/>
                      <w:szCs w:val="24"/>
                    </w:rPr>
                    <w:br/>
                    <w:t>Distribuzione di frequenza congiunta:</w:t>
                  </w:r>
                  <w:r w:rsidRPr="0004748B">
                    <w:rPr>
                      <w:rFonts w:ascii="Times New Roman" w:eastAsia="Times New Roman" w:hAnsi="Times New Roman" w:cs="Times New Roman"/>
                      <w:b/>
                      <w:bCs/>
                      <w:color w:val="1D1B11" w:themeColor="background2" w:themeShade="1A"/>
                      <w:sz w:val="24"/>
                      <w:szCs w:val="24"/>
                    </w:rPr>
                    <w:br/>
                    <w:t>Status studente (V12) x CFU accumulati (V5)</w:t>
                  </w:r>
                </w:p>
                <w:p w:rsidR="005854F8" w:rsidRPr="005854F8" w:rsidRDefault="005854F8" w:rsidP="005854F8">
                  <w:pPr>
                    <w:tabs>
                      <w:tab w:val="left" w:pos="3870"/>
                    </w:tabs>
                    <w:spacing w:before="100" w:beforeAutospacing="1" w:after="100" w:afterAutospacing="1" w:line="240" w:lineRule="auto"/>
                    <w:rPr>
                      <w:rFonts w:ascii="Times New Roman" w:eastAsia="Times New Roman" w:hAnsi="Times New Roman" w:cs="Times New Roman"/>
                      <w:bCs/>
                      <w:i/>
                      <w:color w:val="1D1B11" w:themeColor="background2" w:themeShade="1A"/>
                      <w:sz w:val="24"/>
                      <w:szCs w:val="24"/>
                    </w:rPr>
                  </w:pPr>
                  <w:r w:rsidRPr="005854F8">
                    <w:rPr>
                      <w:rFonts w:ascii="Times New Roman" w:eastAsia="Times New Roman" w:hAnsi="Times New Roman" w:cs="Times New Roman"/>
                      <w:bCs/>
                      <w:i/>
                      <w:color w:val="1D1B11" w:themeColor="background2" w:themeShade="1A"/>
                      <w:sz w:val="24"/>
                      <w:szCs w:val="24"/>
                    </w:rPr>
                    <w:t>V12:</w:t>
                  </w:r>
                  <w:r>
                    <w:rPr>
                      <w:rFonts w:ascii="Times New Roman" w:eastAsia="Times New Roman" w:hAnsi="Times New Roman" w:cs="Times New Roman"/>
                      <w:bCs/>
                      <w:i/>
                      <w:color w:val="1D1B11" w:themeColor="background2" w:themeShade="1A"/>
                      <w:sz w:val="24"/>
                      <w:szCs w:val="24"/>
                    </w:rPr>
                    <w:tab/>
                    <w:t>V5:</w:t>
                  </w:r>
                </w:p>
                <w:p w:rsidR="005854F8" w:rsidRPr="005854F8" w:rsidRDefault="005854F8" w:rsidP="00CB63A2">
                  <w:pPr>
                    <w:spacing w:before="100" w:beforeAutospacing="1" w:after="100" w:afterAutospacing="1" w:line="240" w:lineRule="auto"/>
                    <w:rPr>
                      <w:rFonts w:ascii="Times New Roman" w:eastAsia="Times New Roman" w:hAnsi="Times New Roman" w:cs="Times New Roman"/>
                      <w:bCs/>
                      <w:i/>
                      <w:color w:val="1D1B11" w:themeColor="background2" w:themeShade="1A"/>
                      <w:sz w:val="24"/>
                      <w:szCs w:val="24"/>
                    </w:rPr>
                  </w:pPr>
                  <w:r w:rsidRPr="005854F8">
                    <w:rPr>
                      <w:rFonts w:ascii="Times New Roman" w:eastAsia="Times New Roman" w:hAnsi="Times New Roman" w:cs="Times New Roman"/>
                      <w:bCs/>
                      <w:i/>
                      <w:color w:val="1D1B11" w:themeColor="background2" w:themeShade="1A"/>
                      <w:sz w:val="24"/>
                      <w:szCs w:val="24"/>
                    </w:rPr>
                    <w:t>1)studenti lavoratori</w:t>
                  </w:r>
                  <w:r>
                    <w:rPr>
                      <w:rFonts w:ascii="Times New Roman" w:eastAsia="Times New Roman" w:hAnsi="Times New Roman" w:cs="Times New Roman"/>
                      <w:bCs/>
                      <w:i/>
                      <w:color w:val="1D1B11" w:themeColor="background2" w:themeShade="1A"/>
                      <w:sz w:val="24"/>
                      <w:szCs w:val="24"/>
                    </w:rPr>
                    <w:t xml:space="preserve">                              1)da 0 a 60</w:t>
                  </w:r>
                </w:p>
                <w:p w:rsidR="005854F8" w:rsidRPr="005854F8" w:rsidRDefault="005854F8" w:rsidP="00CB63A2">
                  <w:pPr>
                    <w:spacing w:before="100" w:beforeAutospacing="1" w:after="100" w:afterAutospacing="1" w:line="240" w:lineRule="auto"/>
                    <w:rPr>
                      <w:rFonts w:ascii="Times New Roman" w:eastAsia="Times New Roman" w:hAnsi="Times New Roman" w:cs="Times New Roman"/>
                      <w:bCs/>
                      <w:i/>
                      <w:color w:val="1D1B11" w:themeColor="background2" w:themeShade="1A"/>
                      <w:sz w:val="24"/>
                      <w:szCs w:val="24"/>
                    </w:rPr>
                  </w:pPr>
                  <w:r w:rsidRPr="005854F8">
                    <w:rPr>
                      <w:rFonts w:ascii="Times New Roman" w:eastAsia="Times New Roman" w:hAnsi="Times New Roman" w:cs="Times New Roman"/>
                      <w:bCs/>
                      <w:i/>
                      <w:color w:val="1D1B11" w:themeColor="background2" w:themeShade="1A"/>
                      <w:sz w:val="24"/>
                      <w:szCs w:val="24"/>
                    </w:rPr>
                    <w:t>2)lavoratori studenti</w:t>
                  </w:r>
                  <w:r>
                    <w:rPr>
                      <w:rFonts w:ascii="Times New Roman" w:eastAsia="Times New Roman" w:hAnsi="Times New Roman" w:cs="Times New Roman"/>
                      <w:bCs/>
                      <w:i/>
                      <w:color w:val="1D1B11" w:themeColor="background2" w:themeShade="1A"/>
                      <w:sz w:val="24"/>
                      <w:szCs w:val="24"/>
                    </w:rPr>
                    <w:t xml:space="preserve">                             2)da 61 a 120</w:t>
                  </w:r>
                </w:p>
                <w:p w:rsidR="005854F8" w:rsidRPr="005854F8" w:rsidRDefault="005854F8" w:rsidP="00CB63A2">
                  <w:pPr>
                    <w:spacing w:before="100" w:beforeAutospacing="1" w:after="100" w:afterAutospacing="1" w:line="240" w:lineRule="auto"/>
                    <w:rPr>
                      <w:rFonts w:ascii="Times New Roman" w:eastAsia="Times New Roman" w:hAnsi="Times New Roman" w:cs="Times New Roman"/>
                      <w:bCs/>
                      <w:i/>
                      <w:color w:val="1D1B11" w:themeColor="background2" w:themeShade="1A"/>
                      <w:sz w:val="24"/>
                      <w:szCs w:val="24"/>
                    </w:rPr>
                  </w:pPr>
                  <w:r w:rsidRPr="005854F8">
                    <w:rPr>
                      <w:rFonts w:ascii="Times New Roman" w:eastAsia="Times New Roman" w:hAnsi="Times New Roman" w:cs="Times New Roman"/>
                      <w:bCs/>
                      <w:i/>
                      <w:color w:val="1D1B11" w:themeColor="background2" w:themeShade="1A"/>
                      <w:sz w:val="24"/>
                      <w:szCs w:val="24"/>
                    </w:rPr>
                    <w:t>3)studenti semplici</w:t>
                  </w:r>
                  <w:r>
                    <w:rPr>
                      <w:rFonts w:ascii="Times New Roman" w:eastAsia="Times New Roman" w:hAnsi="Times New Roman" w:cs="Times New Roman"/>
                      <w:bCs/>
                      <w:i/>
                      <w:color w:val="1D1B11" w:themeColor="background2" w:themeShade="1A"/>
                      <w:sz w:val="24"/>
                      <w:szCs w:val="24"/>
                    </w:rPr>
                    <w:t xml:space="preserve">                                3)da 121 a 174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14"/>
                    <w:gridCol w:w="330"/>
                    <w:gridCol w:w="330"/>
                    <w:gridCol w:w="330"/>
                    <w:gridCol w:w="1092"/>
                  </w:tblGrid>
                  <w:tr w:rsidR="008A5D7D" w:rsidRPr="0004748B"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CFU accumulati (V5)-&gt;</w:t>
                        </w:r>
                        <w:r w:rsidRPr="0004748B">
                          <w:rPr>
                            <w:rFonts w:ascii="Times New Roman" w:eastAsia="Times New Roman" w:hAnsi="Times New Roman" w:cs="Times New Roman"/>
                            <w:color w:val="1D1B11" w:themeColor="background2" w:themeShade="1A"/>
                            <w:sz w:val="24"/>
                            <w:szCs w:val="24"/>
                          </w:rPr>
                          <w:br/>
                          <w:t>Status studente (V12)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 xml:space="preserve">Marginale </w:t>
                        </w:r>
                        <w:r w:rsidRPr="0004748B">
                          <w:rPr>
                            <w:rFonts w:ascii="Times New Roman" w:eastAsia="Times New Roman" w:hAnsi="Times New Roman" w:cs="Times New Roman"/>
                            <w:color w:val="1D1B11" w:themeColor="background2" w:themeShade="1A"/>
                            <w:sz w:val="24"/>
                            <w:szCs w:val="24"/>
                          </w:rPr>
                          <w:br/>
                          <w:t>di riga</w:t>
                        </w:r>
                      </w:p>
                    </w:tc>
                  </w:tr>
                  <w:tr w:rsidR="008A5D7D" w:rsidRPr="0004748B"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33</w:t>
                        </w:r>
                      </w:p>
                    </w:tc>
                  </w:tr>
                  <w:tr w:rsidR="008A5D7D" w:rsidRPr="0004748B"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11</w:t>
                        </w:r>
                      </w:p>
                    </w:tc>
                  </w:tr>
                  <w:tr w:rsidR="008A5D7D" w:rsidRPr="0004748B"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b/>
                            <w:bCs/>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6</w:t>
                        </w:r>
                      </w:p>
                    </w:tc>
                  </w:tr>
                  <w:tr w:rsidR="008A5D7D" w:rsidRPr="0004748B"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 xml:space="preserve">Marginale </w:t>
                        </w:r>
                        <w:r w:rsidRPr="0004748B">
                          <w:rPr>
                            <w:rFonts w:ascii="Times New Roman" w:eastAsia="Times New Roman" w:hAnsi="Times New Roman" w:cs="Times New Roman"/>
                            <w:color w:val="1D1B11" w:themeColor="background2" w:themeShade="1A"/>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04748B"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50</w:t>
                        </w:r>
                      </w:p>
                    </w:tc>
                  </w:tr>
                </w:tbl>
                <w:p w:rsidR="008A5D7D"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t xml:space="preserve">H di </w:t>
                  </w:r>
                  <w:proofErr w:type="spellStart"/>
                  <w:r w:rsidRPr="0004748B">
                    <w:rPr>
                      <w:rFonts w:ascii="Times New Roman" w:eastAsia="Times New Roman" w:hAnsi="Times New Roman" w:cs="Times New Roman"/>
                      <w:color w:val="1D1B11" w:themeColor="background2" w:themeShade="1A"/>
                      <w:sz w:val="24"/>
                      <w:szCs w:val="24"/>
                    </w:rPr>
                    <w:t>Kruskal</w:t>
                  </w:r>
                  <w:proofErr w:type="spellEnd"/>
                  <w:r w:rsidRPr="0004748B">
                    <w:rPr>
                      <w:rFonts w:ascii="Times New Roman" w:eastAsia="Times New Roman" w:hAnsi="Times New Roman" w:cs="Times New Roman"/>
                      <w:color w:val="1D1B11" w:themeColor="background2" w:themeShade="1A"/>
                      <w:sz w:val="24"/>
                      <w:szCs w:val="24"/>
                    </w:rPr>
                    <w:t xml:space="preserve"> &amp; Wallis = 4.83. Significatività = 0.089</w:t>
                  </w:r>
                </w:p>
                <w:p w:rsidR="008A5D7D" w:rsidRPr="0004748B" w:rsidRDefault="008A5D7D" w:rsidP="00CB63A2">
                  <w:pPr>
                    <w:spacing w:before="100" w:beforeAutospacing="1" w:after="100" w:afterAutospacing="1" w:line="240" w:lineRule="auto"/>
                    <w:jc w:val="both"/>
                    <w:rPr>
                      <w:rFonts w:ascii="Times New Roman" w:eastAsia="Times New Roman" w:hAnsi="Times New Roman" w:cs="Times New Roman"/>
                      <w:color w:val="1D1B11" w:themeColor="background2" w:themeShade="1A"/>
                      <w:sz w:val="24"/>
                      <w:szCs w:val="24"/>
                    </w:rPr>
                  </w:pPr>
                  <w:r>
                    <w:rPr>
                      <w:rFonts w:ascii="Times New Roman" w:eastAsia="Times New Roman" w:hAnsi="Times New Roman" w:cs="Times New Roman"/>
                      <w:color w:val="000000"/>
                      <w:sz w:val="24"/>
                      <w:szCs w:val="24"/>
                      <w:u w:val="single"/>
                    </w:rPr>
                    <w:t>NON vi è quindi relazione tra le due variabili (a livello di fiducia 0,05)</w:t>
                  </w:r>
                </w:p>
              </w:tc>
              <w:tc>
                <w:tcPr>
                  <w:tcW w:w="95" w:type="dxa"/>
                  <w:hideMark/>
                </w:tcPr>
                <w:p w:rsidR="008A5D7D" w:rsidRPr="0004748B"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04748B">
                    <w:rPr>
                      <w:rFonts w:ascii="Times New Roman" w:eastAsia="Times New Roman" w:hAnsi="Times New Roman" w:cs="Times New Roman"/>
                      <w:color w:val="1D1B11" w:themeColor="background2" w:themeShade="1A"/>
                      <w:sz w:val="24"/>
                      <w:szCs w:val="24"/>
                    </w:rPr>
                    <w:lastRenderedPageBreak/>
                    <w:t> </w:t>
                  </w:r>
                </w:p>
              </w:tc>
            </w:tr>
          </w:tbl>
          <w:p w:rsidR="008A5D7D"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w:t>
            </w: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w:t>
            </w: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w:t>
            </w:r>
          </w:p>
          <w:tbl>
            <w:tblPr>
              <w:tblW w:w="0" w:type="auto"/>
              <w:tblCellSpacing w:w="15" w:type="dxa"/>
              <w:tblCellMar>
                <w:top w:w="15" w:type="dxa"/>
                <w:left w:w="15" w:type="dxa"/>
                <w:bottom w:w="15" w:type="dxa"/>
                <w:right w:w="15" w:type="dxa"/>
              </w:tblCellMar>
              <w:tblLook w:val="04A0"/>
            </w:tblPr>
            <w:tblGrid>
              <w:gridCol w:w="5176"/>
              <w:gridCol w:w="4545"/>
            </w:tblGrid>
            <w:tr w:rsidR="008A5D7D" w:rsidRPr="00FC4171" w:rsidTr="00CB63A2">
              <w:trPr>
                <w:tblCellSpacing w:w="15" w:type="dxa"/>
              </w:trPr>
              <w:tc>
                <w:tcPr>
                  <w:tcW w:w="0" w:type="auto"/>
                  <w:hideMark/>
                </w:tcPr>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352245" w:rsidRDefault="00352245"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p>
                <w:p w:rsidR="008A5D7D" w:rsidRDefault="008A5D7D" w:rsidP="00CB63A2">
                  <w:pPr>
                    <w:spacing w:before="100" w:beforeAutospacing="1" w:after="100" w:afterAutospacing="1" w:line="240" w:lineRule="auto"/>
                    <w:rPr>
                      <w:rFonts w:ascii="Times New Roman" w:eastAsia="Times New Roman" w:hAnsi="Times New Roman" w:cs="Times New Roman"/>
                      <w:b/>
                      <w:bCs/>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Analisi della varianza non parametrica</w:t>
                  </w:r>
                  <w:r w:rsidRPr="00FC4171">
                    <w:rPr>
                      <w:rFonts w:ascii="Times New Roman" w:eastAsia="Times New Roman" w:hAnsi="Times New Roman" w:cs="Times New Roman"/>
                      <w:b/>
                      <w:bCs/>
                      <w:color w:val="1D1B11" w:themeColor="background2" w:themeShade="1A"/>
                      <w:sz w:val="24"/>
                      <w:szCs w:val="24"/>
                    </w:rPr>
                    <w:br/>
                    <w:t>Distribuzione di frequenza congiunta:</w:t>
                  </w:r>
                  <w:r w:rsidRPr="00FC4171">
                    <w:rPr>
                      <w:rFonts w:ascii="Times New Roman" w:eastAsia="Times New Roman" w:hAnsi="Times New Roman" w:cs="Times New Roman"/>
                      <w:b/>
                      <w:bCs/>
                      <w:color w:val="1D1B11" w:themeColor="background2" w:themeShade="1A"/>
                      <w:sz w:val="24"/>
                      <w:szCs w:val="24"/>
                    </w:rPr>
                    <w:br/>
                    <w:t>Status studente (V12) x media votazioni (V6)</w:t>
                  </w:r>
                </w:p>
                <w:p w:rsidR="00120A44" w:rsidRP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sidRPr="00120A44">
                    <w:rPr>
                      <w:rFonts w:ascii="Times New Roman" w:eastAsia="Times New Roman" w:hAnsi="Times New Roman" w:cs="Times New Roman"/>
                      <w:i/>
                      <w:color w:val="1D1B11" w:themeColor="background2" w:themeShade="1A"/>
                      <w:sz w:val="24"/>
                      <w:szCs w:val="24"/>
                    </w:rPr>
                    <w:t>V12:</w:t>
                  </w:r>
                  <w:r>
                    <w:rPr>
                      <w:rFonts w:ascii="Times New Roman" w:eastAsia="Times New Roman" w:hAnsi="Times New Roman" w:cs="Times New Roman"/>
                      <w:i/>
                      <w:color w:val="1D1B11" w:themeColor="background2" w:themeShade="1A"/>
                      <w:sz w:val="24"/>
                      <w:szCs w:val="24"/>
                    </w:rPr>
                    <w:t xml:space="preserve">                                          V6:</w:t>
                  </w:r>
                </w:p>
                <w:p w:rsidR="00120A44" w:rsidRP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sidRPr="00120A44">
                    <w:rPr>
                      <w:rFonts w:ascii="Times New Roman" w:eastAsia="Times New Roman" w:hAnsi="Times New Roman" w:cs="Times New Roman"/>
                      <w:i/>
                      <w:color w:val="1D1B11" w:themeColor="background2" w:themeShade="1A"/>
                      <w:sz w:val="24"/>
                      <w:szCs w:val="24"/>
                    </w:rPr>
                    <w:t>1)studente lavoratore</w:t>
                  </w:r>
                  <w:r>
                    <w:rPr>
                      <w:rFonts w:ascii="Times New Roman" w:eastAsia="Times New Roman" w:hAnsi="Times New Roman" w:cs="Times New Roman"/>
                      <w:i/>
                      <w:color w:val="1D1B11" w:themeColor="background2" w:themeShade="1A"/>
                      <w:sz w:val="24"/>
                      <w:szCs w:val="24"/>
                    </w:rPr>
                    <w:t xml:space="preserve">              1)tra 18 e 20,5</w:t>
                  </w:r>
                </w:p>
                <w:p w:rsidR="00120A44" w:rsidRP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sidRPr="00120A44">
                    <w:rPr>
                      <w:rFonts w:ascii="Times New Roman" w:eastAsia="Times New Roman" w:hAnsi="Times New Roman" w:cs="Times New Roman"/>
                      <w:i/>
                      <w:color w:val="1D1B11" w:themeColor="background2" w:themeShade="1A"/>
                      <w:sz w:val="24"/>
                      <w:szCs w:val="24"/>
                    </w:rPr>
                    <w:t>2)lavoratore studente</w:t>
                  </w:r>
                  <w:r>
                    <w:rPr>
                      <w:rFonts w:ascii="Times New Roman" w:eastAsia="Times New Roman" w:hAnsi="Times New Roman" w:cs="Times New Roman"/>
                      <w:i/>
                      <w:color w:val="1D1B11" w:themeColor="background2" w:themeShade="1A"/>
                      <w:sz w:val="24"/>
                      <w:szCs w:val="24"/>
                    </w:rPr>
                    <w:t xml:space="preserve">             2)tra 20,6 e 22,5</w:t>
                  </w:r>
                </w:p>
                <w:p w:rsid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sidRPr="00120A44">
                    <w:rPr>
                      <w:rFonts w:ascii="Times New Roman" w:eastAsia="Times New Roman" w:hAnsi="Times New Roman" w:cs="Times New Roman"/>
                      <w:i/>
                      <w:color w:val="1D1B11" w:themeColor="background2" w:themeShade="1A"/>
                      <w:sz w:val="24"/>
                      <w:szCs w:val="24"/>
                    </w:rPr>
                    <w:t>3)studente semplice</w:t>
                  </w:r>
                  <w:r>
                    <w:rPr>
                      <w:rFonts w:ascii="Times New Roman" w:eastAsia="Times New Roman" w:hAnsi="Times New Roman" w:cs="Times New Roman"/>
                      <w:i/>
                      <w:color w:val="1D1B11" w:themeColor="background2" w:themeShade="1A"/>
                      <w:sz w:val="24"/>
                      <w:szCs w:val="24"/>
                    </w:rPr>
                    <w:t xml:space="preserve">                3)tra 22,6 e 24,5</w:t>
                  </w:r>
                </w:p>
                <w:p w:rsid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Pr>
                      <w:rFonts w:ascii="Times New Roman" w:eastAsia="Times New Roman" w:hAnsi="Times New Roman" w:cs="Times New Roman"/>
                      <w:i/>
                      <w:color w:val="1D1B11" w:themeColor="background2" w:themeShade="1A"/>
                      <w:sz w:val="24"/>
                      <w:szCs w:val="24"/>
                    </w:rPr>
                    <w:t xml:space="preserve">                                               4)tra 24,6 e 26,5</w:t>
                  </w:r>
                </w:p>
                <w:p w:rsid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Pr>
                      <w:rFonts w:ascii="Times New Roman" w:eastAsia="Times New Roman" w:hAnsi="Times New Roman" w:cs="Times New Roman"/>
                      <w:i/>
                      <w:color w:val="1D1B11" w:themeColor="background2" w:themeShade="1A"/>
                      <w:sz w:val="24"/>
                      <w:szCs w:val="24"/>
                    </w:rPr>
                    <w:t xml:space="preserve">                                               5)tra 26,6 e 28,5</w:t>
                  </w:r>
                </w:p>
                <w:p w:rsidR="00120A44" w:rsidRPr="00120A44" w:rsidRDefault="00120A44" w:rsidP="00CB63A2">
                  <w:pPr>
                    <w:spacing w:before="100" w:beforeAutospacing="1" w:after="100" w:afterAutospacing="1" w:line="240" w:lineRule="auto"/>
                    <w:rPr>
                      <w:rFonts w:ascii="Times New Roman" w:eastAsia="Times New Roman" w:hAnsi="Times New Roman" w:cs="Times New Roman"/>
                      <w:i/>
                      <w:color w:val="1D1B11" w:themeColor="background2" w:themeShade="1A"/>
                      <w:sz w:val="24"/>
                      <w:szCs w:val="24"/>
                    </w:rPr>
                  </w:pPr>
                  <w:r>
                    <w:rPr>
                      <w:rFonts w:ascii="Times New Roman" w:eastAsia="Times New Roman" w:hAnsi="Times New Roman" w:cs="Times New Roman"/>
                      <w:i/>
                      <w:color w:val="1D1B11" w:themeColor="background2" w:themeShade="1A"/>
                      <w:sz w:val="24"/>
                      <w:szCs w:val="24"/>
                    </w:rPr>
                    <w:t xml:space="preserve">                                               6)tra 28,6 e 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73"/>
                    <w:gridCol w:w="210"/>
                    <w:gridCol w:w="210"/>
                    <w:gridCol w:w="330"/>
                    <w:gridCol w:w="330"/>
                    <w:gridCol w:w="330"/>
                    <w:gridCol w:w="210"/>
                    <w:gridCol w:w="1092"/>
                  </w:tblGrid>
                  <w:tr w:rsidR="008A5D7D" w:rsidRPr="00FC4171"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media votazioni (V6)-&gt;</w:t>
                        </w:r>
                        <w:r w:rsidRPr="00FC4171">
                          <w:rPr>
                            <w:rFonts w:ascii="Times New Roman" w:eastAsia="Times New Roman" w:hAnsi="Times New Roman" w:cs="Times New Roman"/>
                            <w:color w:val="1D1B11" w:themeColor="background2" w:themeShade="1A"/>
                            <w:sz w:val="24"/>
                            <w:szCs w:val="24"/>
                          </w:rPr>
                          <w:br/>
                          <w:t>Status studente (V12)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xml:space="preserve">Marginale </w:t>
                        </w:r>
                        <w:r w:rsidRPr="00FC4171">
                          <w:rPr>
                            <w:rFonts w:ascii="Times New Roman" w:eastAsia="Times New Roman" w:hAnsi="Times New Roman" w:cs="Times New Roman"/>
                            <w:color w:val="1D1B11" w:themeColor="background2" w:themeShade="1A"/>
                            <w:sz w:val="24"/>
                            <w:szCs w:val="24"/>
                          </w:rPr>
                          <w:br/>
                          <w:t>di riga</w:t>
                        </w:r>
                      </w:p>
                    </w:tc>
                  </w:tr>
                  <w:tr w:rsidR="008A5D7D" w:rsidRPr="00FC4171"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33</w:t>
                        </w:r>
                      </w:p>
                    </w:tc>
                  </w:tr>
                  <w:tr w:rsidR="008A5D7D" w:rsidRPr="00FC4171"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11</w:t>
                        </w:r>
                      </w:p>
                    </w:tc>
                  </w:tr>
                  <w:tr w:rsidR="008A5D7D" w:rsidRPr="00FC4171"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b/>
                            <w:bCs/>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6</w:t>
                        </w:r>
                      </w:p>
                    </w:tc>
                  </w:tr>
                  <w:tr w:rsidR="008A5D7D" w:rsidRPr="00FC4171" w:rsidTr="00CB63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xml:space="preserve">Marginale </w:t>
                        </w:r>
                        <w:r w:rsidRPr="00FC4171">
                          <w:rPr>
                            <w:rFonts w:ascii="Times New Roman" w:eastAsia="Times New Roman" w:hAnsi="Times New Roman" w:cs="Times New Roman"/>
                            <w:color w:val="1D1B11" w:themeColor="background2" w:themeShade="1A"/>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A5D7D" w:rsidRPr="00FC4171" w:rsidRDefault="008A5D7D" w:rsidP="00CB63A2">
                        <w:pPr>
                          <w:spacing w:after="0"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50</w:t>
                        </w:r>
                      </w:p>
                    </w:tc>
                  </w:tr>
                </w:tbl>
                <w:p w:rsidR="008A5D7D" w:rsidRPr="00FC4171"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t xml:space="preserve">H di </w:t>
                  </w:r>
                  <w:proofErr w:type="spellStart"/>
                  <w:r w:rsidRPr="00FC4171">
                    <w:rPr>
                      <w:rFonts w:ascii="Times New Roman" w:eastAsia="Times New Roman" w:hAnsi="Times New Roman" w:cs="Times New Roman"/>
                      <w:color w:val="1D1B11" w:themeColor="background2" w:themeShade="1A"/>
                      <w:sz w:val="24"/>
                      <w:szCs w:val="24"/>
                    </w:rPr>
                    <w:t>Kruskal</w:t>
                  </w:r>
                  <w:proofErr w:type="spellEnd"/>
                  <w:r w:rsidRPr="00FC4171">
                    <w:rPr>
                      <w:rFonts w:ascii="Times New Roman" w:eastAsia="Times New Roman" w:hAnsi="Times New Roman" w:cs="Times New Roman"/>
                      <w:color w:val="1D1B11" w:themeColor="background2" w:themeShade="1A"/>
                      <w:sz w:val="24"/>
                      <w:szCs w:val="24"/>
                    </w:rPr>
                    <w:t xml:space="preserve"> &amp; Wallis = 8.7. Significatività = </w:t>
                  </w:r>
                  <w:r w:rsidRPr="00FC4171">
                    <w:rPr>
                      <w:rFonts w:ascii="Times New Roman" w:eastAsia="Times New Roman" w:hAnsi="Times New Roman" w:cs="Times New Roman"/>
                      <w:b/>
                      <w:bCs/>
                      <w:color w:val="1D1B11" w:themeColor="background2" w:themeShade="1A"/>
                      <w:sz w:val="24"/>
                      <w:szCs w:val="24"/>
                    </w:rPr>
                    <w:t>0.013</w:t>
                  </w:r>
                </w:p>
              </w:tc>
              <w:tc>
                <w:tcPr>
                  <w:tcW w:w="4500" w:type="dxa"/>
                  <w:hideMark/>
                </w:tcPr>
                <w:p w:rsidR="008A5D7D" w:rsidRPr="00FC4171" w:rsidRDefault="008A5D7D" w:rsidP="00CB63A2">
                  <w:pPr>
                    <w:spacing w:before="100" w:beforeAutospacing="1" w:after="100" w:afterAutospacing="1" w:line="240" w:lineRule="auto"/>
                    <w:jc w:val="right"/>
                    <w:rPr>
                      <w:rFonts w:ascii="Times New Roman" w:eastAsia="Times New Roman" w:hAnsi="Times New Roman" w:cs="Times New Roman"/>
                      <w:color w:val="1D1B11" w:themeColor="background2" w:themeShade="1A"/>
                      <w:sz w:val="24"/>
                      <w:szCs w:val="24"/>
                    </w:rPr>
                  </w:pPr>
                  <w:r w:rsidRPr="00FC4171">
                    <w:rPr>
                      <w:rFonts w:ascii="Times New Roman" w:eastAsia="Times New Roman" w:hAnsi="Times New Roman" w:cs="Times New Roman"/>
                      <w:color w:val="1D1B11" w:themeColor="background2" w:themeShade="1A"/>
                      <w:sz w:val="24"/>
                      <w:szCs w:val="24"/>
                    </w:rPr>
                    <w:lastRenderedPageBreak/>
                    <w:t> </w:t>
                  </w:r>
                </w:p>
              </w:tc>
            </w:tr>
          </w:tbl>
          <w:p w:rsidR="008A5D7D" w:rsidRDefault="008A5D7D" w:rsidP="00CB63A2">
            <w:pPr>
              <w:spacing w:before="100" w:beforeAutospacing="1" w:after="100" w:afterAutospacing="1" w:line="240" w:lineRule="auto"/>
              <w:jc w:val="both"/>
              <w:rPr>
                <w:rFonts w:ascii="Arial" w:eastAsia="Times New Roman" w:hAnsi="Arial" w:cs="Arial"/>
                <w:color w:val="000000"/>
                <w:sz w:val="21"/>
                <w:szCs w:val="21"/>
              </w:rPr>
            </w:pPr>
            <w:r w:rsidRPr="00FC4171">
              <w:rPr>
                <w:rFonts w:ascii="Times New Roman" w:eastAsia="Times New Roman" w:hAnsi="Times New Roman" w:cs="Times New Roman"/>
                <w:color w:val="000000"/>
                <w:sz w:val="24"/>
                <w:szCs w:val="24"/>
              </w:rPr>
              <w:lastRenderedPageBreak/>
              <w:t xml:space="preserve">La probabilità che tale valore sia diverso da zero per effetto del caso è 0.01. Questo valore è calcolato sulla distribuzione di probabilità Chi quadro con 2 grado/i di libertà, in corrispondenza dell'ascissa 8.7 (area a destra di tale punto). </w:t>
            </w:r>
            <w:r w:rsidRPr="00FC4171">
              <w:rPr>
                <w:rFonts w:ascii="Times New Roman" w:eastAsia="Times New Roman" w:hAnsi="Times New Roman" w:cs="Times New Roman"/>
                <w:color w:val="000000"/>
                <w:sz w:val="24"/>
                <w:szCs w:val="24"/>
              </w:rPr>
              <w:br/>
              <w:t>Quando questo valore di probabilità (detto significatività della relazione) è inferiore a 0,05 si può iniziare legittimamente a supporre che vi sia relazione tra le due variabili</w:t>
            </w:r>
            <w:r w:rsidRPr="00FC4171">
              <w:rPr>
                <w:rFonts w:ascii="Arial" w:eastAsia="Times New Roman" w:hAnsi="Arial" w:cs="Arial"/>
                <w:color w:val="000000"/>
                <w:sz w:val="21"/>
                <w:szCs w:val="21"/>
              </w:rPr>
              <w:t>.</w:t>
            </w:r>
          </w:p>
          <w:p w:rsidR="008A5D7D" w:rsidRDefault="008A5D7D" w:rsidP="00CB63A2">
            <w:pPr>
              <w:spacing w:before="100" w:beforeAutospacing="1" w:after="100" w:afterAutospacing="1" w:line="240" w:lineRule="auto"/>
              <w:rPr>
                <w:rFonts w:ascii="Times New Roman" w:hAnsi="Times New Roman" w:cs="Times New Roman"/>
                <w:bCs/>
                <w:color w:val="000000"/>
                <w:sz w:val="24"/>
                <w:szCs w:val="24"/>
                <w:u w:val="single"/>
              </w:rPr>
            </w:pPr>
            <w:r w:rsidRPr="00FC4171">
              <w:rPr>
                <w:rFonts w:ascii="Times New Roman" w:hAnsi="Times New Roman" w:cs="Times New Roman"/>
                <w:bCs/>
                <w:color w:val="000000"/>
                <w:sz w:val="24"/>
                <w:szCs w:val="24"/>
                <w:u w:val="single"/>
              </w:rPr>
              <w:t>Vi è quindi relazione tra le due variabili (a livello di fiducia 0,05)</w:t>
            </w:r>
          </w:p>
          <w:p w:rsidR="00CC6934" w:rsidRDefault="00CC6934" w:rsidP="00CB63A2">
            <w:pPr>
              <w:spacing w:before="100" w:beforeAutospacing="1" w:after="100" w:afterAutospacing="1" w:line="240" w:lineRule="auto"/>
              <w:rPr>
                <w:rFonts w:ascii="Times New Roman" w:hAnsi="Times New Roman" w:cs="Times New Roman"/>
                <w:bCs/>
                <w:color w:val="000000"/>
                <w:sz w:val="24"/>
                <w:szCs w:val="24"/>
                <w:u w:val="single"/>
              </w:rPr>
            </w:pPr>
          </w:p>
          <w:p w:rsidR="00CC6934" w:rsidRDefault="00CC6934" w:rsidP="00CB63A2">
            <w:pPr>
              <w:spacing w:before="100" w:beforeAutospacing="1" w:after="100" w:afterAutospacing="1" w:line="240" w:lineRule="auto"/>
              <w:rPr>
                <w:rFonts w:ascii="Times New Roman" w:hAnsi="Times New Roman" w:cs="Times New Roman"/>
                <w:bCs/>
                <w:color w:val="000000"/>
                <w:sz w:val="24"/>
                <w:szCs w:val="24"/>
                <w:u w:val="single"/>
              </w:rPr>
            </w:pPr>
          </w:p>
          <w:p w:rsidR="00CC6934" w:rsidRDefault="00CC6934" w:rsidP="00CB63A2">
            <w:pPr>
              <w:spacing w:before="100" w:beforeAutospacing="1" w:after="100" w:afterAutospacing="1" w:line="240" w:lineRule="auto"/>
              <w:rPr>
                <w:rFonts w:ascii="Times New Roman" w:hAnsi="Times New Roman" w:cs="Times New Roman"/>
                <w:bCs/>
                <w:color w:val="000000"/>
                <w:sz w:val="24"/>
                <w:szCs w:val="24"/>
                <w:u w:val="single"/>
              </w:rPr>
            </w:pPr>
          </w:p>
          <w:p w:rsidR="0003095A" w:rsidRDefault="0003095A" w:rsidP="0003095A">
            <w:pPr>
              <w:spacing w:before="100" w:beforeAutospacing="1" w:after="100" w:afterAutospacing="1" w:line="240" w:lineRule="auto"/>
              <w:rPr>
                <w:rFonts w:ascii="Times New Roman" w:hAnsi="Times New Roman" w:cs="Times New Roman"/>
                <w:b/>
                <w:bCs/>
                <w:color w:val="000000"/>
                <w:sz w:val="32"/>
                <w:szCs w:val="32"/>
              </w:rPr>
            </w:pPr>
          </w:p>
          <w:p w:rsidR="00632A59" w:rsidRPr="0003095A" w:rsidRDefault="00CC6934" w:rsidP="0003095A">
            <w:pPr>
              <w:pStyle w:val="Paragrafoelenco"/>
              <w:numPr>
                <w:ilvl w:val="1"/>
                <w:numId w:val="19"/>
              </w:numPr>
              <w:spacing w:before="100" w:beforeAutospacing="1" w:after="100" w:afterAutospacing="1" w:line="240" w:lineRule="auto"/>
              <w:rPr>
                <w:rFonts w:ascii="Times New Roman" w:hAnsi="Times New Roman" w:cs="Times New Roman"/>
                <w:b/>
                <w:bCs/>
                <w:color w:val="000000"/>
                <w:sz w:val="32"/>
                <w:szCs w:val="32"/>
              </w:rPr>
            </w:pPr>
            <w:r w:rsidRPr="0003095A">
              <w:rPr>
                <w:rFonts w:ascii="Times New Roman" w:hAnsi="Times New Roman" w:cs="Times New Roman"/>
                <w:b/>
                <w:bCs/>
                <w:color w:val="000000"/>
                <w:sz w:val="32"/>
                <w:szCs w:val="32"/>
              </w:rPr>
              <w:t>Interpretazione dei risultati</w:t>
            </w:r>
          </w:p>
          <w:p w:rsidR="00CC6934" w:rsidRDefault="00CC6934" w:rsidP="00CC6934">
            <w:pPr>
              <w:pStyle w:val="Paragrafoelenco"/>
              <w:spacing w:before="100" w:beforeAutospacing="1" w:after="100" w:afterAutospacing="1" w:line="240" w:lineRule="auto"/>
              <w:ind w:left="786"/>
              <w:rPr>
                <w:rFonts w:ascii="Times New Roman" w:hAnsi="Times New Roman" w:cs="Times New Roman"/>
                <w:bCs/>
                <w:color w:val="000000"/>
                <w:sz w:val="24"/>
                <w:szCs w:val="24"/>
              </w:rPr>
            </w:pPr>
          </w:p>
          <w:p w:rsidR="00914987" w:rsidRDefault="00914987" w:rsidP="00CC6934">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Dall’analisi dei dati è emerso che vi è una relazione significativa esclusivamente tra le variabili V(12), </w:t>
            </w:r>
            <w:r w:rsidRPr="00914987">
              <w:rPr>
                <w:rFonts w:ascii="Times New Roman" w:hAnsi="Times New Roman" w:cs="Times New Roman"/>
                <w:bCs/>
                <w:i/>
                <w:color w:val="000000"/>
                <w:sz w:val="24"/>
                <w:szCs w:val="24"/>
              </w:rPr>
              <w:t>status dello studente e</w:t>
            </w:r>
            <w:r>
              <w:rPr>
                <w:rFonts w:ascii="Times New Roman" w:hAnsi="Times New Roman" w:cs="Times New Roman"/>
                <w:bCs/>
                <w:color w:val="000000"/>
                <w:sz w:val="24"/>
                <w:szCs w:val="24"/>
              </w:rPr>
              <w:t xml:space="preserve"> (V6) </w:t>
            </w:r>
            <w:r w:rsidRPr="00914987">
              <w:rPr>
                <w:rFonts w:ascii="Times New Roman" w:hAnsi="Times New Roman" w:cs="Times New Roman"/>
                <w:bCs/>
                <w:i/>
                <w:color w:val="000000"/>
                <w:sz w:val="24"/>
                <w:szCs w:val="24"/>
              </w:rPr>
              <w:t>media delle votazioni d’esame</w:t>
            </w:r>
            <w:r>
              <w:rPr>
                <w:rFonts w:ascii="Times New Roman" w:hAnsi="Times New Roman" w:cs="Times New Roman"/>
                <w:bCs/>
                <w:color w:val="000000"/>
                <w:sz w:val="24"/>
                <w:szCs w:val="24"/>
              </w:rPr>
              <w:t xml:space="preserve">. Non vi è alcuna relazione significativa tra le variabili (V12) e (V5) </w:t>
            </w:r>
            <w:r w:rsidRPr="00914987">
              <w:rPr>
                <w:rFonts w:ascii="Times New Roman" w:hAnsi="Times New Roman" w:cs="Times New Roman"/>
                <w:bCs/>
                <w:i/>
                <w:color w:val="000000"/>
                <w:sz w:val="24"/>
                <w:szCs w:val="24"/>
              </w:rPr>
              <w:t>CFU accumulati</w:t>
            </w:r>
            <w:r>
              <w:rPr>
                <w:rFonts w:ascii="Times New Roman" w:hAnsi="Times New Roman" w:cs="Times New Roman"/>
                <w:bCs/>
                <w:color w:val="000000"/>
                <w:sz w:val="24"/>
                <w:szCs w:val="24"/>
              </w:rPr>
              <w:t xml:space="preserve"> e  (V12) e (V11) </w:t>
            </w:r>
            <w:r w:rsidRPr="00914987">
              <w:rPr>
                <w:rFonts w:ascii="Times New Roman" w:hAnsi="Times New Roman" w:cs="Times New Roman"/>
                <w:bCs/>
                <w:i/>
                <w:color w:val="000000"/>
                <w:sz w:val="24"/>
                <w:szCs w:val="24"/>
              </w:rPr>
              <w:t>anni di iscrizione</w:t>
            </w:r>
            <w:r>
              <w:rPr>
                <w:rFonts w:ascii="Times New Roman" w:hAnsi="Times New Roman" w:cs="Times New Roman"/>
                <w:bCs/>
                <w:color w:val="000000"/>
                <w:sz w:val="24"/>
                <w:szCs w:val="24"/>
              </w:rPr>
              <w:t>.</w:t>
            </w:r>
          </w:p>
          <w:p w:rsidR="00874DAB" w:rsidRDefault="00874DAB" w:rsidP="00CC6934">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Possiamo quindi considerare l’ipotesi di partenza non corroborata dai dati analizzati in quanto il fattore dipendente si esprime in tre dimensioni, due delle quali non presentano relazioni significative con il fattore indipendente.</w:t>
            </w:r>
          </w:p>
          <w:p w:rsidR="00667F0C" w:rsidRDefault="00667F0C" w:rsidP="00CC6934">
            <w:pPr>
              <w:spacing w:before="100" w:beforeAutospacing="1" w:after="100" w:afterAutospacing="1" w:line="240" w:lineRule="auto"/>
              <w:rPr>
                <w:rFonts w:ascii="Times New Roman" w:hAnsi="Times New Roman" w:cs="Times New Roman"/>
                <w:bCs/>
                <w:color w:val="000000"/>
                <w:sz w:val="24"/>
                <w:szCs w:val="24"/>
              </w:rPr>
            </w:pPr>
          </w:p>
          <w:p w:rsidR="00667F0C" w:rsidRDefault="00667F0C" w:rsidP="00CC6934">
            <w:pPr>
              <w:spacing w:before="100" w:beforeAutospacing="1" w:after="100" w:afterAutospacing="1" w:line="240" w:lineRule="auto"/>
              <w:rPr>
                <w:rFonts w:ascii="Times New Roman" w:hAnsi="Times New Roman" w:cs="Times New Roman"/>
                <w:bCs/>
                <w:color w:val="000000"/>
                <w:sz w:val="24"/>
                <w:szCs w:val="24"/>
              </w:rPr>
            </w:pPr>
          </w:p>
          <w:p w:rsidR="00667F0C" w:rsidRDefault="00667F0C" w:rsidP="0003095A">
            <w:pPr>
              <w:pStyle w:val="Paragrafoelenco"/>
              <w:numPr>
                <w:ilvl w:val="0"/>
                <w:numId w:val="19"/>
              </w:numPr>
              <w:spacing w:before="100" w:beforeAutospacing="1" w:after="100" w:afterAutospacing="1" w:line="240" w:lineRule="auto"/>
              <w:rPr>
                <w:rFonts w:ascii="Times New Roman" w:hAnsi="Times New Roman" w:cs="Times New Roman"/>
                <w:b/>
                <w:bCs/>
                <w:color w:val="000000"/>
                <w:sz w:val="32"/>
                <w:szCs w:val="32"/>
              </w:rPr>
            </w:pPr>
            <w:r w:rsidRPr="00667F0C">
              <w:rPr>
                <w:rFonts w:ascii="Times New Roman" w:hAnsi="Times New Roman" w:cs="Times New Roman"/>
                <w:b/>
                <w:bCs/>
                <w:color w:val="000000"/>
                <w:sz w:val="32"/>
                <w:szCs w:val="32"/>
              </w:rPr>
              <w:t>Conclusioni</w:t>
            </w:r>
          </w:p>
          <w:p w:rsidR="009531DD" w:rsidRDefault="009531DD" w:rsidP="00667F0C">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Le difficoltà riscontrate nella costruzione del rapporto di ricerca vertono principalmente sul reperimento di informazioni utili per il quadro teorico e sulla numerosità del campione.</w:t>
            </w:r>
          </w:p>
          <w:p w:rsidR="009531DD" w:rsidRDefault="009531DD" w:rsidP="00667F0C">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Non è stato facile individuare materiale pertinente sul tema del rendimento accademico, vista la specificità dell’argomento, in confronto alla vastità di materiale sul tema del rendimento scolastico, riferito agli ordini di scuola inferiore e superiore.</w:t>
            </w:r>
          </w:p>
          <w:p w:rsidR="00667F0C" w:rsidRDefault="009531DD" w:rsidP="00667F0C">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Ci rendiamo conto che un campione di riferimento più ampio ci avrebbe permesso di raggiungere un grado di validità esterna, in termini di generalizzazione, maggiore. Purtroppo, per scarsità di tempo e risorse, questo non è stato possibile, obbligandoci a privilegiare la validità interna</w:t>
            </w:r>
            <w:r w:rsidR="002E648A">
              <w:rPr>
                <w:rFonts w:ascii="Times New Roman" w:hAnsi="Times New Roman" w:cs="Times New Roman"/>
                <w:bCs/>
                <w:color w:val="000000"/>
                <w:sz w:val="24"/>
                <w:szCs w:val="24"/>
              </w:rPr>
              <w:t xml:space="preserve"> e l’individuazione di regolarità tendenziali.</w:t>
            </w:r>
          </w:p>
          <w:p w:rsidR="00F23CA8" w:rsidRDefault="00F23CA8" w:rsidP="00667F0C">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Svolgendo tutti i passaggi richiesti ci siamo resi conto che il lavoro di chi fa ricerca non è facile e richiede un dispendio di energie significativo, oltre ad un alto rigore metodologico.</w:t>
            </w:r>
          </w:p>
          <w:p w:rsidR="00F23CA8" w:rsidRDefault="00CB0316" w:rsidP="00667F0C">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Nel contesto dell’esame di Pedagogia Sperimentale, i</w:t>
            </w:r>
            <w:r w:rsidR="00F23CA8">
              <w:rPr>
                <w:rFonts w:ascii="Times New Roman" w:hAnsi="Times New Roman" w:cs="Times New Roman"/>
                <w:bCs/>
                <w:color w:val="000000"/>
                <w:sz w:val="24"/>
                <w:szCs w:val="24"/>
              </w:rPr>
              <w:t xml:space="preserve">l confronto con una ricerca reale ha </w:t>
            </w:r>
            <w:r>
              <w:rPr>
                <w:rFonts w:ascii="Times New Roman" w:hAnsi="Times New Roman" w:cs="Times New Roman"/>
                <w:bCs/>
                <w:color w:val="000000"/>
                <w:sz w:val="24"/>
                <w:szCs w:val="24"/>
              </w:rPr>
              <w:t xml:space="preserve">sicuramente </w:t>
            </w:r>
            <w:r w:rsidR="00F23CA8">
              <w:rPr>
                <w:rFonts w:ascii="Times New Roman" w:hAnsi="Times New Roman" w:cs="Times New Roman"/>
                <w:bCs/>
                <w:color w:val="000000"/>
                <w:sz w:val="24"/>
                <w:szCs w:val="24"/>
              </w:rPr>
              <w:t xml:space="preserve">facilitato la comprensione e l’acquisizione delle nozioni teoriche presenti sul Manuale di ricerca educativa. </w:t>
            </w:r>
          </w:p>
          <w:p w:rsidR="00900447" w:rsidRDefault="00900447" w:rsidP="00667F0C">
            <w:pPr>
              <w:spacing w:before="100" w:beforeAutospacing="1" w:after="100" w:afterAutospacing="1" w:line="240" w:lineRule="auto"/>
              <w:rPr>
                <w:rFonts w:ascii="Times New Roman" w:hAnsi="Times New Roman" w:cs="Times New Roman"/>
                <w:bCs/>
                <w:color w:val="000000"/>
                <w:sz w:val="24"/>
                <w:szCs w:val="24"/>
              </w:rPr>
            </w:pPr>
          </w:p>
          <w:p w:rsidR="00900447" w:rsidRDefault="00900447" w:rsidP="00667F0C">
            <w:pPr>
              <w:spacing w:before="100" w:beforeAutospacing="1" w:after="100" w:afterAutospacing="1" w:line="240" w:lineRule="auto"/>
              <w:rPr>
                <w:rFonts w:ascii="Times New Roman" w:hAnsi="Times New Roman" w:cs="Times New Roman"/>
                <w:bCs/>
                <w:color w:val="000000"/>
                <w:sz w:val="24"/>
                <w:szCs w:val="24"/>
              </w:rPr>
            </w:pPr>
            <w:r w:rsidRPr="00900447">
              <w:rPr>
                <w:rFonts w:ascii="Times New Roman" w:hAnsi="Times New Roman" w:cs="Times New Roman"/>
                <w:bCs/>
                <w:color w:val="000000"/>
                <w:sz w:val="24"/>
                <w:szCs w:val="24"/>
                <w:u w:val="single"/>
              </w:rPr>
              <w:t xml:space="preserve">Stefano </w:t>
            </w:r>
            <w:proofErr w:type="spellStart"/>
            <w:r w:rsidRPr="00900447">
              <w:rPr>
                <w:rFonts w:ascii="Times New Roman" w:hAnsi="Times New Roman" w:cs="Times New Roman"/>
                <w:bCs/>
                <w:color w:val="000000"/>
                <w:sz w:val="24"/>
                <w:szCs w:val="24"/>
                <w:u w:val="single"/>
              </w:rPr>
              <w:t>Chiantaretto</w:t>
            </w:r>
            <w:proofErr w:type="spellEnd"/>
            <w:r>
              <w:rPr>
                <w:rFonts w:ascii="Times New Roman" w:hAnsi="Times New Roman" w:cs="Times New Roman"/>
                <w:bCs/>
                <w:color w:val="000000"/>
                <w:sz w:val="24"/>
                <w:szCs w:val="24"/>
              </w:rPr>
              <w:t>: quadro teorico, somministrazione metà dei questionari, mappa concettuale, analisi dati.</w:t>
            </w:r>
          </w:p>
          <w:p w:rsidR="00900447" w:rsidRDefault="00900447" w:rsidP="00667F0C">
            <w:pPr>
              <w:spacing w:before="100" w:beforeAutospacing="1" w:after="100" w:afterAutospacing="1" w:line="240" w:lineRule="auto"/>
              <w:rPr>
                <w:rFonts w:ascii="Times New Roman" w:hAnsi="Times New Roman" w:cs="Times New Roman"/>
                <w:bCs/>
                <w:color w:val="000000"/>
                <w:sz w:val="24"/>
                <w:szCs w:val="24"/>
              </w:rPr>
            </w:pPr>
            <w:r w:rsidRPr="00900447">
              <w:rPr>
                <w:rFonts w:ascii="Times New Roman" w:hAnsi="Times New Roman" w:cs="Times New Roman"/>
                <w:bCs/>
                <w:color w:val="000000"/>
                <w:sz w:val="24"/>
                <w:szCs w:val="24"/>
                <w:u w:val="single"/>
              </w:rPr>
              <w:t>Elena Scali</w:t>
            </w:r>
            <w:r>
              <w:rPr>
                <w:rFonts w:ascii="Times New Roman" w:hAnsi="Times New Roman" w:cs="Times New Roman"/>
                <w:bCs/>
                <w:color w:val="000000"/>
                <w:sz w:val="24"/>
                <w:szCs w:val="24"/>
              </w:rPr>
              <w:t>: costruzione matrice dati, somministrazione questionari, definizione operativa, analisi dati</w:t>
            </w:r>
          </w:p>
          <w:p w:rsidR="00667F0C" w:rsidRPr="0003095A" w:rsidRDefault="00900447" w:rsidP="0003095A">
            <w:pPr>
              <w:spacing w:before="100" w:beforeAutospacing="1" w:after="100" w:afterAutospacing="1"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Tutte le fasi di ricerca in ogni caso sono frutto della nostra collaborazione reciproca.</w:t>
            </w:r>
          </w:p>
          <w:p w:rsidR="00632A59" w:rsidRDefault="00632A59" w:rsidP="00CB63A2">
            <w:pPr>
              <w:spacing w:before="100" w:beforeAutospacing="1" w:after="100" w:afterAutospacing="1" w:line="240" w:lineRule="auto"/>
              <w:rPr>
                <w:rFonts w:ascii="Times New Roman" w:hAnsi="Times New Roman" w:cs="Times New Roman"/>
                <w:bCs/>
                <w:color w:val="000000"/>
                <w:sz w:val="24"/>
                <w:szCs w:val="24"/>
                <w:u w:val="single"/>
              </w:rPr>
            </w:pPr>
          </w:p>
          <w:p w:rsidR="00632A59" w:rsidRDefault="00632A59" w:rsidP="00CB63A2">
            <w:pPr>
              <w:spacing w:before="100" w:beforeAutospacing="1" w:after="100" w:afterAutospacing="1" w:line="240" w:lineRule="auto"/>
              <w:rPr>
                <w:rFonts w:ascii="Times New Roman" w:hAnsi="Times New Roman" w:cs="Times New Roman"/>
                <w:bCs/>
                <w:color w:val="000000"/>
                <w:sz w:val="24"/>
                <w:szCs w:val="24"/>
                <w:u w:val="single"/>
              </w:rPr>
            </w:pPr>
          </w:p>
          <w:p w:rsidR="00632A59" w:rsidRDefault="00632A59" w:rsidP="00CB63A2">
            <w:pPr>
              <w:spacing w:before="100" w:beforeAutospacing="1" w:after="100" w:afterAutospacing="1" w:line="240" w:lineRule="auto"/>
              <w:rPr>
                <w:rFonts w:ascii="Times New Roman" w:hAnsi="Times New Roman" w:cs="Times New Roman"/>
                <w:bCs/>
                <w:color w:val="000000"/>
                <w:sz w:val="24"/>
                <w:szCs w:val="24"/>
                <w:u w:val="single"/>
              </w:rPr>
            </w:pPr>
          </w:p>
          <w:p w:rsidR="00632A59" w:rsidRDefault="00632A59" w:rsidP="00CB63A2">
            <w:pPr>
              <w:spacing w:before="100" w:beforeAutospacing="1" w:after="100" w:afterAutospacing="1" w:line="240" w:lineRule="auto"/>
              <w:rPr>
                <w:rFonts w:ascii="Times New Roman" w:hAnsi="Times New Roman" w:cs="Times New Roman"/>
                <w:bCs/>
                <w:color w:val="000000"/>
                <w:sz w:val="24"/>
                <w:szCs w:val="24"/>
                <w:u w:val="single"/>
              </w:rPr>
            </w:pPr>
          </w:p>
          <w:p w:rsidR="00632A59" w:rsidRDefault="00632A59" w:rsidP="00CB63A2">
            <w:pPr>
              <w:spacing w:before="100" w:beforeAutospacing="1" w:after="100" w:afterAutospacing="1" w:line="240" w:lineRule="auto"/>
              <w:rPr>
                <w:rFonts w:ascii="Times New Roman" w:hAnsi="Times New Roman" w:cs="Times New Roman"/>
                <w:bCs/>
                <w:color w:val="000000"/>
                <w:sz w:val="24"/>
                <w:szCs w:val="24"/>
                <w:u w:val="single"/>
              </w:rPr>
            </w:pPr>
          </w:p>
          <w:p w:rsidR="00632A59" w:rsidRDefault="00632A59" w:rsidP="00632A59">
            <w:pPr>
              <w:pStyle w:val="Paragrafoelenco"/>
              <w:spacing w:before="100" w:beforeAutospacing="1" w:after="100" w:afterAutospacing="1" w:line="240" w:lineRule="auto"/>
              <w:ind w:left="786"/>
              <w:rPr>
                <w:rFonts w:ascii="Times New Roman" w:hAnsi="Times New Roman" w:cs="Times New Roman"/>
                <w:b/>
                <w:bCs/>
                <w:color w:val="000000"/>
                <w:sz w:val="32"/>
                <w:szCs w:val="32"/>
              </w:rPr>
            </w:pPr>
          </w:p>
          <w:p w:rsidR="00632A59" w:rsidRPr="00632A59" w:rsidRDefault="00632A59" w:rsidP="00632A59">
            <w:pPr>
              <w:pStyle w:val="Paragrafoelenco"/>
              <w:spacing w:before="100" w:beforeAutospacing="1" w:after="100" w:afterAutospacing="1" w:line="240" w:lineRule="auto"/>
              <w:ind w:left="786"/>
              <w:rPr>
                <w:rFonts w:ascii="Times New Roman" w:hAnsi="Times New Roman" w:cs="Times New Roman"/>
                <w:b/>
                <w:bCs/>
                <w:color w:val="000000"/>
                <w:sz w:val="32"/>
                <w:szCs w:val="32"/>
              </w:rPr>
            </w:pPr>
          </w:p>
          <w:p w:rsidR="008A5D7D" w:rsidRPr="00FC4171" w:rsidRDefault="008A5D7D" w:rsidP="00CB63A2">
            <w:pPr>
              <w:spacing w:before="100" w:beforeAutospacing="1" w:after="100" w:afterAutospacing="1" w:line="240" w:lineRule="auto"/>
              <w:jc w:val="both"/>
              <w:rPr>
                <w:rFonts w:ascii="Arial" w:eastAsia="Times New Roman" w:hAnsi="Arial" w:cs="Arial"/>
                <w:color w:val="000000"/>
                <w:sz w:val="21"/>
                <w:szCs w:val="21"/>
              </w:rPr>
            </w:pP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w:t>
            </w: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w:t>
            </w:r>
          </w:p>
          <w:p w:rsidR="008A5D7D" w:rsidRPr="00475E17" w:rsidRDefault="008A5D7D" w:rsidP="00CB63A2">
            <w:pPr>
              <w:spacing w:before="100" w:beforeAutospacing="1" w:after="100" w:afterAutospacing="1" w:line="240" w:lineRule="auto"/>
              <w:rPr>
                <w:rFonts w:ascii="Times New Roman" w:eastAsia="Times New Roman" w:hAnsi="Times New Roman" w:cs="Times New Roman"/>
                <w:color w:val="1D1B11" w:themeColor="background2" w:themeShade="1A"/>
                <w:sz w:val="24"/>
                <w:szCs w:val="24"/>
              </w:rPr>
            </w:pPr>
            <w:r w:rsidRPr="00475E17">
              <w:rPr>
                <w:rFonts w:ascii="Times New Roman" w:eastAsia="Times New Roman" w:hAnsi="Times New Roman" w:cs="Times New Roman"/>
                <w:color w:val="1D1B11" w:themeColor="background2" w:themeShade="1A"/>
                <w:sz w:val="24"/>
                <w:szCs w:val="24"/>
              </w:rPr>
              <w:t> </w:t>
            </w:r>
          </w:p>
        </w:tc>
      </w:tr>
    </w:tbl>
    <w:p w:rsidR="008A5D7D" w:rsidRDefault="008A5D7D" w:rsidP="008A5D7D">
      <w:pPr>
        <w:pStyle w:val="Paragrafoelenco"/>
        <w:rPr>
          <w:rFonts w:ascii="Times New Roman" w:hAnsi="Times New Roman" w:cs="Times New Roman"/>
          <w:color w:val="1D1B11" w:themeColor="background2" w:themeShade="1A"/>
          <w:sz w:val="24"/>
          <w:szCs w:val="24"/>
        </w:rPr>
      </w:pPr>
    </w:p>
    <w:p w:rsidR="008A5D7D" w:rsidRPr="00A512C4" w:rsidRDefault="008A5D7D" w:rsidP="008A5D7D">
      <w:pPr>
        <w:pStyle w:val="Paragrafoelenco"/>
        <w:rPr>
          <w:rFonts w:ascii="Times New Roman" w:hAnsi="Times New Roman" w:cs="Times New Roman"/>
          <w:color w:val="1D1B11" w:themeColor="background2" w:themeShade="1A"/>
          <w:sz w:val="24"/>
          <w:szCs w:val="24"/>
        </w:rPr>
      </w:pPr>
    </w:p>
    <w:p w:rsidR="008A5D7D" w:rsidRPr="008A5D7D" w:rsidRDefault="008A5D7D">
      <w:pPr>
        <w:rPr>
          <w:color w:val="1D1B11" w:themeColor="background2" w:themeShade="1A"/>
        </w:rPr>
      </w:pPr>
    </w:p>
    <w:sectPr w:rsidR="008A5D7D" w:rsidRPr="008A5D7D" w:rsidSect="00CB63A2">
      <w:footerReference w:type="default" r:id="rId9"/>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A44" w:rsidRDefault="00120A44" w:rsidP="00C241AF">
      <w:pPr>
        <w:spacing w:after="0" w:line="240" w:lineRule="auto"/>
      </w:pPr>
      <w:r>
        <w:separator/>
      </w:r>
    </w:p>
  </w:endnote>
  <w:endnote w:type="continuationSeparator" w:id="1">
    <w:p w:rsidR="00120A44" w:rsidRDefault="00120A44" w:rsidP="00C241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74884"/>
      <w:docPartObj>
        <w:docPartGallery w:val="Page Numbers (Bottom of Page)"/>
        <w:docPartUnique/>
      </w:docPartObj>
    </w:sdtPr>
    <w:sdtContent>
      <w:p w:rsidR="00120A44" w:rsidRDefault="007624AA">
        <w:pPr>
          <w:pStyle w:val="Pidipagina"/>
          <w:jc w:val="right"/>
        </w:pPr>
        <w:fldSimple w:instr=" PAGE   \* MERGEFORMAT ">
          <w:r w:rsidR="00354CC6">
            <w:rPr>
              <w:noProof/>
            </w:rPr>
            <w:t>1</w:t>
          </w:r>
        </w:fldSimple>
      </w:p>
    </w:sdtContent>
  </w:sdt>
  <w:p w:rsidR="00120A44" w:rsidRDefault="00120A4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A44" w:rsidRDefault="00120A44" w:rsidP="00C241AF">
      <w:pPr>
        <w:spacing w:after="0" w:line="240" w:lineRule="auto"/>
      </w:pPr>
      <w:r>
        <w:separator/>
      </w:r>
    </w:p>
  </w:footnote>
  <w:footnote w:type="continuationSeparator" w:id="1">
    <w:p w:rsidR="00120A44" w:rsidRDefault="00120A44" w:rsidP="00C241AF">
      <w:pPr>
        <w:spacing w:after="0" w:line="240" w:lineRule="auto"/>
      </w:pPr>
      <w:r>
        <w:continuationSeparator/>
      </w:r>
    </w:p>
  </w:footnote>
  <w:footnote w:id="2">
    <w:p w:rsidR="00120A44" w:rsidRPr="00741E96" w:rsidRDefault="00120A44">
      <w:pPr>
        <w:pStyle w:val="Testonotaapidipagina"/>
        <w:rPr>
          <w:color w:val="1D1B11" w:themeColor="background2" w:themeShade="1A"/>
        </w:rPr>
      </w:pPr>
      <w:r w:rsidRPr="00741E96">
        <w:rPr>
          <w:rStyle w:val="Rimandonotaapidipagina"/>
          <w:color w:val="1D1B11" w:themeColor="background2" w:themeShade="1A"/>
        </w:rPr>
        <w:footnoteRef/>
      </w:r>
      <w:r w:rsidRPr="00741E96">
        <w:rPr>
          <w:color w:val="1D1B11" w:themeColor="background2" w:themeShade="1A"/>
        </w:rPr>
        <w:t xml:space="preserve">  </w:t>
      </w:r>
      <w:proofErr w:type="spellStart"/>
      <w:r w:rsidRPr="00741E96">
        <w:rPr>
          <w:color w:val="1D1B11" w:themeColor="background2" w:themeShade="1A"/>
        </w:rPr>
        <w:t>Gattullo</w:t>
      </w:r>
      <w:proofErr w:type="spellEnd"/>
      <w:r w:rsidRPr="00741E96">
        <w:rPr>
          <w:color w:val="1D1B11" w:themeColor="background2" w:themeShade="1A"/>
        </w:rPr>
        <w:t xml:space="preserve"> D. (1985) </w:t>
      </w:r>
      <w:r w:rsidRPr="00741E96">
        <w:rPr>
          <w:i/>
          <w:color w:val="1D1B11" w:themeColor="background2" w:themeShade="1A"/>
        </w:rPr>
        <w:t xml:space="preserve">Didattica e docimologia, </w:t>
      </w:r>
      <w:r w:rsidRPr="00741E96">
        <w:rPr>
          <w:color w:val="1D1B11" w:themeColor="background2" w:themeShade="1A"/>
        </w:rPr>
        <w:t>Armando Editore, Roma</w:t>
      </w:r>
    </w:p>
  </w:footnote>
  <w:footnote w:id="3">
    <w:p w:rsidR="00120A44" w:rsidRPr="00741E96" w:rsidRDefault="00120A44">
      <w:pPr>
        <w:pStyle w:val="Testonotaapidipagina"/>
        <w:rPr>
          <w:color w:val="1D1B11" w:themeColor="background2" w:themeShade="1A"/>
        </w:rPr>
      </w:pPr>
      <w:r w:rsidRPr="00741E96">
        <w:rPr>
          <w:rStyle w:val="Rimandonotaapidipagina"/>
          <w:color w:val="1D1B11" w:themeColor="background2" w:themeShade="1A"/>
        </w:rPr>
        <w:footnoteRef/>
      </w:r>
      <w:r w:rsidRPr="00741E96">
        <w:rPr>
          <w:color w:val="1D1B11" w:themeColor="background2" w:themeShade="1A"/>
        </w:rPr>
        <w:t xml:space="preserve">  Marra A. (2003) </w:t>
      </w:r>
      <w:r w:rsidRPr="00083AC1">
        <w:rPr>
          <w:i/>
          <w:color w:val="1D1B11" w:themeColor="background2" w:themeShade="1A"/>
        </w:rPr>
        <w:t>Elementi di docimologia</w:t>
      </w:r>
      <w:r w:rsidRPr="00741E96">
        <w:rPr>
          <w:color w:val="1D1B11" w:themeColor="background2" w:themeShade="1A"/>
        </w:rPr>
        <w:t xml:space="preserve">, tratto dal Corso di Docimologia della </w:t>
      </w:r>
      <w:proofErr w:type="spellStart"/>
      <w:r w:rsidRPr="00741E96">
        <w:rPr>
          <w:color w:val="1D1B11" w:themeColor="background2" w:themeShade="1A"/>
        </w:rPr>
        <w:t>S.I.C.S.I</w:t>
      </w:r>
      <w:proofErr w:type="spellEnd"/>
      <w:r w:rsidRPr="00741E96">
        <w:rPr>
          <w:color w:val="1D1B11" w:themeColor="background2" w:themeShade="1A"/>
        </w:rPr>
        <w:t xml:space="preserve"> di Napoli, </w:t>
      </w:r>
    </w:p>
    <w:p w:rsidR="00120A44" w:rsidRPr="00083AC1" w:rsidRDefault="00120A44">
      <w:pPr>
        <w:pStyle w:val="Testonotaapidipagina"/>
        <w:rPr>
          <w:i/>
          <w:color w:val="1D1B11" w:themeColor="background2" w:themeShade="1A"/>
        </w:rPr>
      </w:pPr>
      <w:r w:rsidRPr="00083AC1">
        <w:rPr>
          <w:i/>
          <w:color w:val="1D1B11" w:themeColor="background2" w:themeShade="1A"/>
        </w:rPr>
        <w:t>http://www.rivistadidattica.com/programmazione/programmazione_54.htm</w:t>
      </w:r>
    </w:p>
  </w:footnote>
  <w:footnote w:id="4">
    <w:p w:rsidR="00120A44" w:rsidRPr="00741E96" w:rsidRDefault="00120A44">
      <w:pPr>
        <w:pStyle w:val="Testonotaapidipagina"/>
        <w:rPr>
          <w:color w:val="1D1B11" w:themeColor="background2" w:themeShade="1A"/>
        </w:rPr>
      </w:pPr>
      <w:r w:rsidRPr="00741E96">
        <w:rPr>
          <w:rStyle w:val="Rimandonotaapidipagina"/>
          <w:color w:val="1D1B11" w:themeColor="background2" w:themeShade="1A"/>
        </w:rPr>
        <w:footnoteRef/>
      </w:r>
      <w:r w:rsidRPr="00741E96">
        <w:rPr>
          <w:color w:val="1D1B11" w:themeColor="background2" w:themeShade="1A"/>
        </w:rPr>
        <w:t xml:space="preserve">  Moro A. </w:t>
      </w:r>
      <w:proofErr w:type="spellStart"/>
      <w:r w:rsidRPr="00741E96">
        <w:rPr>
          <w:color w:val="1D1B11" w:themeColor="background2" w:themeShade="1A"/>
        </w:rPr>
        <w:t>Bisin</w:t>
      </w:r>
      <w:proofErr w:type="spellEnd"/>
      <w:r w:rsidRPr="00741E96">
        <w:rPr>
          <w:color w:val="1D1B11" w:themeColor="background2" w:themeShade="1A"/>
        </w:rPr>
        <w:t xml:space="preserve"> A. (2005</w:t>
      </w:r>
      <w:r w:rsidRPr="008258AC">
        <w:rPr>
          <w:color w:val="1D1B11" w:themeColor="background2" w:themeShade="1A"/>
        </w:rPr>
        <w:t>)</w:t>
      </w:r>
      <w:r>
        <w:rPr>
          <w:color w:val="1D1B11" w:themeColor="background2" w:themeShade="1A"/>
        </w:rPr>
        <w:t>,</w:t>
      </w:r>
      <w:r w:rsidRPr="008258AC">
        <w:rPr>
          <w:i/>
          <w:color w:val="1D1B11" w:themeColor="background2" w:themeShade="1A"/>
        </w:rPr>
        <w:t xml:space="preserve"> La laurea, un ottimo investimento, http://www.lavoce.info/articoli/pagina1818.html</w:t>
      </w:r>
    </w:p>
  </w:footnote>
  <w:footnote w:id="5">
    <w:p w:rsidR="00120A44" w:rsidRPr="00083AC1" w:rsidRDefault="00120A44">
      <w:pPr>
        <w:pStyle w:val="Testonotaapidipagina"/>
        <w:rPr>
          <w:i/>
          <w:color w:val="1D1B11" w:themeColor="background2" w:themeShade="1A"/>
        </w:rPr>
      </w:pPr>
      <w:r w:rsidRPr="00741E96">
        <w:rPr>
          <w:rStyle w:val="Rimandonotaapidipagina"/>
          <w:color w:val="1D1B11" w:themeColor="background2" w:themeShade="1A"/>
        </w:rPr>
        <w:footnoteRef/>
      </w:r>
      <w:r w:rsidRPr="00741E96">
        <w:rPr>
          <w:color w:val="1D1B11" w:themeColor="background2" w:themeShade="1A"/>
        </w:rPr>
        <w:t xml:space="preserve"> </w:t>
      </w:r>
      <w:proofErr w:type="spellStart"/>
      <w:r>
        <w:rPr>
          <w:color w:val="1D1B11" w:themeColor="background2" w:themeShade="1A"/>
        </w:rPr>
        <w:t>I.S.T.A.T</w:t>
      </w:r>
      <w:proofErr w:type="spellEnd"/>
      <w:r>
        <w:rPr>
          <w:color w:val="1D1B11" w:themeColor="background2" w:themeShade="1A"/>
        </w:rPr>
        <w:t xml:space="preserve"> (2004</w:t>
      </w:r>
      <w:r w:rsidRPr="00083AC1">
        <w:rPr>
          <w:color w:val="1D1B11" w:themeColor="background2" w:themeShade="1A"/>
        </w:rPr>
        <w:t>),</w:t>
      </w:r>
      <w:r w:rsidRPr="00083AC1">
        <w:rPr>
          <w:i/>
          <w:color w:val="1D1B11" w:themeColor="background2" w:themeShade="1A"/>
        </w:rPr>
        <w:t xml:space="preserve"> Indagini sui percorsi di studio e di lavoro dei diplomati, http://www.istat.it/strumenti/rispondenti/indagini/percorsi_studio_diplomati/</w:t>
      </w:r>
    </w:p>
  </w:footnote>
  <w:footnote w:id="6">
    <w:p w:rsidR="00120A44" w:rsidRPr="008A1B56" w:rsidRDefault="00120A44">
      <w:pPr>
        <w:pStyle w:val="Testonotaapidipagina"/>
        <w:rPr>
          <w:color w:val="1D1B11" w:themeColor="background2" w:themeShade="1A"/>
        </w:rPr>
      </w:pPr>
      <w:r w:rsidRPr="008A1B56">
        <w:rPr>
          <w:rStyle w:val="Rimandonotaapidipagina"/>
          <w:color w:val="1D1B11" w:themeColor="background2" w:themeShade="1A"/>
        </w:rPr>
        <w:footnoteRef/>
      </w:r>
      <w:r>
        <w:t xml:space="preserve"> </w:t>
      </w:r>
      <w:r>
        <w:rPr>
          <w:color w:val="1D1B11" w:themeColor="background2" w:themeShade="1A"/>
        </w:rPr>
        <w:t xml:space="preserve">Consorzio Interuniversitario </w:t>
      </w:r>
      <w:proofErr w:type="spellStart"/>
      <w:r>
        <w:rPr>
          <w:color w:val="1D1B11" w:themeColor="background2" w:themeShade="1A"/>
        </w:rPr>
        <w:t>AlmaLaurea</w:t>
      </w:r>
      <w:proofErr w:type="spellEnd"/>
      <w:r>
        <w:rPr>
          <w:color w:val="1D1B11" w:themeColor="background2" w:themeShade="1A"/>
        </w:rPr>
        <w:t xml:space="preserve"> (2010), </w:t>
      </w:r>
      <w:r w:rsidRPr="00083AC1">
        <w:rPr>
          <w:i/>
          <w:color w:val="1D1B11" w:themeColor="background2" w:themeShade="1A"/>
        </w:rPr>
        <w:t>Profilo dei laureati</w:t>
      </w:r>
      <w:r>
        <w:rPr>
          <w:color w:val="1D1B11" w:themeColor="background2" w:themeShade="1A"/>
        </w:rPr>
        <w:t xml:space="preserve"> </w:t>
      </w:r>
      <w:r w:rsidRPr="00083AC1">
        <w:rPr>
          <w:i/>
          <w:color w:val="1D1B11" w:themeColor="background2" w:themeShade="1A"/>
        </w:rPr>
        <w:t>2009 http://www.almalaurea.it/universita/profilo/profilo2009/</w:t>
      </w:r>
    </w:p>
  </w:footnote>
  <w:footnote w:id="7">
    <w:p w:rsidR="00120A44" w:rsidRPr="008A1B56" w:rsidRDefault="00120A44">
      <w:pPr>
        <w:pStyle w:val="Testonotaapidipagina"/>
        <w:rPr>
          <w:color w:val="1D1B11" w:themeColor="background2" w:themeShade="1A"/>
        </w:rPr>
      </w:pPr>
      <w:r w:rsidRPr="008A1B56">
        <w:rPr>
          <w:rStyle w:val="Rimandonotaapidipagina"/>
          <w:color w:val="1D1B11" w:themeColor="background2" w:themeShade="1A"/>
        </w:rPr>
        <w:footnoteRef/>
      </w:r>
      <w:r w:rsidRPr="008A1B56">
        <w:rPr>
          <w:color w:val="1D1B11" w:themeColor="background2" w:themeShade="1A"/>
        </w:rPr>
        <w:t xml:space="preserve"> </w:t>
      </w:r>
      <w:r>
        <w:rPr>
          <w:color w:val="1D1B11" w:themeColor="background2" w:themeShade="1A"/>
        </w:rPr>
        <w:t xml:space="preserve">Stefani E. (2010), </w:t>
      </w:r>
      <w:r w:rsidRPr="00083AC1">
        <w:rPr>
          <w:i/>
          <w:color w:val="1D1B11" w:themeColor="background2" w:themeShade="1A"/>
        </w:rPr>
        <w:t>La riforma 2000 della didattica in Italia,</w:t>
      </w:r>
      <w:r>
        <w:rPr>
          <w:color w:val="1D1B11" w:themeColor="background2" w:themeShade="1A"/>
        </w:rPr>
        <w:t xml:space="preserve"> </w:t>
      </w:r>
      <w:r w:rsidRPr="00083AC1">
        <w:rPr>
          <w:i/>
          <w:color w:val="1D1B11" w:themeColor="background2" w:themeShade="1A"/>
        </w:rPr>
        <w:t>http://www.campusone.it/data/allegati/table/87/La%20riforma%20universitaria.pdf</w:t>
      </w:r>
    </w:p>
  </w:footnote>
  <w:footnote w:id="8">
    <w:p w:rsidR="00120A44" w:rsidRPr="00083AC1" w:rsidRDefault="00120A44">
      <w:pPr>
        <w:pStyle w:val="Testonotaapidipagina"/>
        <w:rPr>
          <w:i/>
          <w:color w:val="1D1B11" w:themeColor="background2" w:themeShade="1A"/>
        </w:rPr>
      </w:pPr>
      <w:r w:rsidRPr="009733B6">
        <w:rPr>
          <w:rStyle w:val="Rimandonotaapidipagina"/>
          <w:color w:val="1D1B11" w:themeColor="background2" w:themeShade="1A"/>
        </w:rPr>
        <w:footnoteRef/>
      </w:r>
      <w:r w:rsidRPr="009733B6">
        <w:rPr>
          <w:color w:val="1D1B11" w:themeColor="background2" w:themeShade="1A"/>
        </w:rPr>
        <w:t xml:space="preserve"> </w:t>
      </w:r>
      <w:r>
        <w:rPr>
          <w:color w:val="1D1B11" w:themeColor="background2" w:themeShade="1A"/>
        </w:rPr>
        <w:t xml:space="preserve">Zara V. (2009), </w:t>
      </w:r>
      <w:r w:rsidRPr="00083AC1">
        <w:rPr>
          <w:i/>
          <w:color w:val="1D1B11" w:themeColor="background2" w:themeShade="1A"/>
        </w:rPr>
        <w:t>Il sistema dei crediti formativi universitari, http://www.treccani.it/Portale/sito/scuola/osservatorio/life_long_learning/Cammarano6_html/Zara</w:t>
      </w:r>
    </w:p>
  </w:footnote>
  <w:footnote w:id="9">
    <w:p w:rsidR="00120A44" w:rsidRPr="009733B6" w:rsidRDefault="00120A44">
      <w:pPr>
        <w:pStyle w:val="Testonotaapidipagina"/>
        <w:rPr>
          <w:color w:val="1D1B11" w:themeColor="background2" w:themeShade="1A"/>
        </w:rPr>
      </w:pPr>
      <w:r w:rsidRPr="00083AC1">
        <w:rPr>
          <w:rStyle w:val="Rimandonotaapidipagina"/>
          <w:color w:val="1D1B11" w:themeColor="background2" w:themeShade="1A"/>
        </w:rPr>
        <w:footnoteRef/>
      </w:r>
      <w:r w:rsidRPr="00083AC1">
        <w:rPr>
          <w:color w:val="1D1B11" w:themeColor="background2" w:themeShade="1A"/>
        </w:rPr>
        <w:t xml:space="preserve"> </w:t>
      </w:r>
      <w:r w:rsidRPr="00083AC1">
        <w:rPr>
          <w:i/>
          <w:color w:val="1D1B11" w:themeColor="background2" w:themeShade="1A"/>
        </w:rPr>
        <w:t>http://www.unioneconsulenti.it/article.php?sid=562&amp;mode=thread&amp;order=0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270EB84"/>
    <w:lvl w:ilvl="0">
      <w:numFmt w:val="bullet"/>
      <w:lvlText w:val="*"/>
      <w:lvlJc w:val="left"/>
    </w:lvl>
  </w:abstractNum>
  <w:abstractNum w:abstractNumId="1">
    <w:nsid w:val="06DD7AF2"/>
    <w:multiLevelType w:val="hybridMultilevel"/>
    <w:tmpl w:val="735E40C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CC10700"/>
    <w:multiLevelType w:val="multilevel"/>
    <w:tmpl w:val="7B5CD3DA"/>
    <w:lvl w:ilvl="0">
      <w:start w:val="9"/>
      <w:numFmt w:val="decimal"/>
      <w:lvlText w:val="%1."/>
      <w:lvlJc w:val="left"/>
      <w:pPr>
        <w:ind w:left="786"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nsid w:val="10791773"/>
    <w:multiLevelType w:val="multilevel"/>
    <w:tmpl w:val="A510E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575D62"/>
    <w:multiLevelType w:val="multilevel"/>
    <w:tmpl w:val="78A84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6F72C7"/>
    <w:multiLevelType w:val="hybridMultilevel"/>
    <w:tmpl w:val="AE487F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4E87499"/>
    <w:multiLevelType w:val="hybridMultilevel"/>
    <w:tmpl w:val="8F7E544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6B4498C"/>
    <w:multiLevelType w:val="hybridMultilevel"/>
    <w:tmpl w:val="EA7E75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A37214C"/>
    <w:multiLevelType w:val="multilevel"/>
    <w:tmpl w:val="CEEE0DDC"/>
    <w:lvl w:ilvl="0">
      <w:start w:val="1"/>
      <w:numFmt w:val="decimal"/>
      <w:lvlText w:val="%1."/>
      <w:lvlJc w:val="left"/>
      <w:pPr>
        <w:ind w:left="786"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3CD612A5"/>
    <w:multiLevelType w:val="multilevel"/>
    <w:tmpl w:val="F1E8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7A2271"/>
    <w:multiLevelType w:val="hybridMultilevel"/>
    <w:tmpl w:val="B22E35BA"/>
    <w:lvl w:ilvl="0" w:tplc="62FCD71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3F0B477E"/>
    <w:multiLevelType w:val="hybridMultilevel"/>
    <w:tmpl w:val="1312FCD2"/>
    <w:lvl w:ilvl="0" w:tplc="A174876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AE328DD"/>
    <w:multiLevelType w:val="hybridMultilevel"/>
    <w:tmpl w:val="7A6012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705339D"/>
    <w:multiLevelType w:val="hybridMultilevel"/>
    <w:tmpl w:val="959E66D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1583599"/>
    <w:multiLevelType w:val="hybridMultilevel"/>
    <w:tmpl w:val="19C2941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4EB56B8"/>
    <w:multiLevelType w:val="multilevel"/>
    <w:tmpl w:val="28A00BB6"/>
    <w:lvl w:ilvl="0">
      <w:start w:val="9"/>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693B596F"/>
    <w:multiLevelType w:val="hybridMultilevel"/>
    <w:tmpl w:val="A00C6D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0D90429"/>
    <w:multiLevelType w:val="multilevel"/>
    <w:tmpl w:val="8418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D43F12"/>
    <w:multiLevelType w:val="hybridMultilevel"/>
    <w:tmpl w:val="7E74C986"/>
    <w:lvl w:ilvl="0" w:tplc="2B9E969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F604984"/>
    <w:multiLevelType w:val="multilevel"/>
    <w:tmpl w:val="4120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E25227"/>
    <w:multiLevelType w:val="multilevel"/>
    <w:tmpl w:val="87C29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0"/>
  </w:num>
  <w:num w:numId="3">
    <w:abstractNumId w:val="19"/>
  </w:num>
  <w:num w:numId="4">
    <w:abstractNumId w:val="4"/>
  </w:num>
  <w:num w:numId="5">
    <w:abstractNumId w:val="3"/>
  </w:num>
  <w:num w:numId="6">
    <w:abstractNumId w:val="9"/>
  </w:num>
  <w:num w:numId="7">
    <w:abstractNumId w:val="17"/>
  </w:num>
  <w:num w:numId="8">
    <w:abstractNumId w:val="11"/>
  </w:num>
  <w:num w:numId="9">
    <w:abstractNumId w:val="13"/>
  </w:num>
  <w:num w:numId="10">
    <w:abstractNumId w:val="14"/>
  </w:num>
  <w:num w:numId="11">
    <w:abstractNumId w:val="1"/>
  </w:num>
  <w:num w:numId="12">
    <w:abstractNumId w:val="16"/>
  </w:num>
  <w:num w:numId="13">
    <w:abstractNumId w:val="12"/>
  </w:num>
  <w:num w:numId="14">
    <w:abstractNumId w:val="5"/>
  </w:num>
  <w:num w:numId="15">
    <w:abstractNumId w:val="10"/>
  </w:num>
  <w:num w:numId="16">
    <w:abstractNumId w:val="6"/>
  </w:num>
  <w:num w:numId="17">
    <w:abstractNumId w:val="8"/>
  </w:num>
  <w:num w:numId="18">
    <w:abstractNumId w:val="2"/>
  </w:num>
  <w:num w:numId="19">
    <w:abstractNumId w:val="15"/>
  </w:num>
  <w:num w:numId="20">
    <w:abstractNumId w:val="18"/>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0"/>
    <w:footnote w:id="1"/>
  </w:footnotePr>
  <w:endnotePr>
    <w:endnote w:id="0"/>
    <w:endnote w:id="1"/>
  </w:endnotePr>
  <w:compat>
    <w:useFELayout/>
  </w:compat>
  <w:rsids>
    <w:rsidRoot w:val="008A5D7D"/>
    <w:rsid w:val="000075DF"/>
    <w:rsid w:val="0003095A"/>
    <w:rsid w:val="00083AC1"/>
    <w:rsid w:val="000D0DAF"/>
    <w:rsid w:val="00120A44"/>
    <w:rsid w:val="001C33A2"/>
    <w:rsid w:val="00222C50"/>
    <w:rsid w:val="002B5728"/>
    <w:rsid w:val="002E227D"/>
    <w:rsid w:val="002E648A"/>
    <w:rsid w:val="00352245"/>
    <w:rsid w:val="00354CC6"/>
    <w:rsid w:val="0039681B"/>
    <w:rsid w:val="00490F37"/>
    <w:rsid w:val="004F752C"/>
    <w:rsid w:val="005103C0"/>
    <w:rsid w:val="00521CCF"/>
    <w:rsid w:val="005854F8"/>
    <w:rsid w:val="00632A59"/>
    <w:rsid w:val="00667F0C"/>
    <w:rsid w:val="006E4F16"/>
    <w:rsid w:val="00741E96"/>
    <w:rsid w:val="00743A58"/>
    <w:rsid w:val="007567EC"/>
    <w:rsid w:val="007624AA"/>
    <w:rsid w:val="007D2F50"/>
    <w:rsid w:val="008258AC"/>
    <w:rsid w:val="00833AA0"/>
    <w:rsid w:val="00874DAB"/>
    <w:rsid w:val="008A1514"/>
    <w:rsid w:val="008A1B56"/>
    <w:rsid w:val="008A5D7D"/>
    <w:rsid w:val="00900447"/>
    <w:rsid w:val="00914987"/>
    <w:rsid w:val="0093692E"/>
    <w:rsid w:val="009531DD"/>
    <w:rsid w:val="009733B6"/>
    <w:rsid w:val="00A354FD"/>
    <w:rsid w:val="00AC0187"/>
    <w:rsid w:val="00AF3374"/>
    <w:rsid w:val="00B60EAD"/>
    <w:rsid w:val="00BE2FFC"/>
    <w:rsid w:val="00BF4812"/>
    <w:rsid w:val="00C241AF"/>
    <w:rsid w:val="00C94880"/>
    <w:rsid w:val="00CB0316"/>
    <w:rsid w:val="00CB63A2"/>
    <w:rsid w:val="00CC6934"/>
    <w:rsid w:val="00D00369"/>
    <w:rsid w:val="00D273C0"/>
    <w:rsid w:val="00D67A27"/>
    <w:rsid w:val="00E30D7F"/>
    <w:rsid w:val="00F12F7F"/>
    <w:rsid w:val="00F21707"/>
    <w:rsid w:val="00F23CA8"/>
    <w:rsid w:val="00F257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7E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A5D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A5D7D"/>
    <w:rPr>
      <w:rFonts w:ascii="Tahoma" w:hAnsi="Tahoma" w:cs="Tahoma"/>
      <w:sz w:val="16"/>
      <w:szCs w:val="16"/>
    </w:rPr>
  </w:style>
  <w:style w:type="character" w:customStyle="1" w:styleId="apple-converted-space">
    <w:name w:val="apple-converted-space"/>
    <w:basedOn w:val="Carpredefinitoparagrafo"/>
    <w:rsid w:val="008A5D7D"/>
  </w:style>
  <w:style w:type="paragraph" w:styleId="Paragrafoelenco">
    <w:name w:val="List Paragraph"/>
    <w:basedOn w:val="Normale"/>
    <w:uiPriority w:val="34"/>
    <w:qFormat/>
    <w:rsid w:val="008A5D7D"/>
    <w:pPr>
      <w:ind w:left="720"/>
      <w:contextualSpacing/>
    </w:pPr>
  </w:style>
  <w:style w:type="paragraph" w:styleId="Intestazione">
    <w:name w:val="header"/>
    <w:basedOn w:val="Normale"/>
    <w:link w:val="IntestazioneCarattere"/>
    <w:uiPriority w:val="99"/>
    <w:semiHidden/>
    <w:unhideWhenUsed/>
    <w:rsid w:val="008A5D7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A5D7D"/>
  </w:style>
  <w:style w:type="character" w:customStyle="1" w:styleId="PidipaginaCarattere">
    <w:name w:val="Piè di pagina Carattere"/>
    <w:basedOn w:val="Carpredefinitoparagrafo"/>
    <w:link w:val="Pidipagina"/>
    <w:uiPriority w:val="99"/>
    <w:rsid w:val="008A5D7D"/>
  </w:style>
  <w:style w:type="paragraph" w:styleId="Pidipagina">
    <w:name w:val="footer"/>
    <w:basedOn w:val="Normale"/>
    <w:link w:val="PidipaginaCarattere"/>
    <w:uiPriority w:val="99"/>
    <w:unhideWhenUsed/>
    <w:rsid w:val="008A5D7D"/>
    <w:pPr>
      <w:tabs>
        <w:tab w:val="center" w:pos="4819"/>
        <w:tab w:val="right" w:pos="9638"/>
      </w:tabs>
      <w:spacing w:after="0" w:line="240" w:lineRule="auto"/>
    </w:pPr>
  </w:style>
  <w:style w:type="paragraph" w:styleId="Testonotaapidipagina">
    <w:name w:val="footnote text"/>
    <w:basedOn w:val="Normale"/>
    <w:link w:val="TestonotaapidipaginaCarattere"/>
    <w:uiPriority w:val="99"/>
    <w:semiHidden/>
    <w:unhideWhenUsed/>
    <w:rsid w:val="00741E9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41E96"/>
    <w:rPr>
      <w:sz w:val="20"/>
      <w:szCs w:val="20"/>
    </w:rPr>
  </w:style>
  <w:style w:type="character" w:styleId="Rimandonotaapidipagina">
    <w:name w:val="footnote reference"/>
    <w:basedOn w:val="Carpredefinitoparagrafo"/>
    <w:uiPriority w:val="99"/>
    <w:semiHidden/>
    <w:unhideWhenUsed/>
    <w:rsid w:val="00741E9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B69AB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18C5A-8EE4-4029-AB32-8125FB92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27</Pages>
  <Words>4883</Words>
  <Characters>27836</Characters>
  <Application>Microsoft Office Word</Application>
  <DocSecurity>0</DocSecurity>
  <Lines>231</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Elenina</dc:creator>
  <cp:keywords/>
  <dc:description/>
  <cp:lastModifiedBy>Elenina</cp:lastModifiedBy>
  <cp:revision>37</cp:revision>
  <dcterms:created xsi:type="dcterms:W3CDTF">2010-10-25T09:38:00Z</dcterms:created>
  <dcterms:modified xsi:type="dcterms:W3CDTF">2010-11-02T14:31:00Z</dcterms:modified>
</cp:coreProperties>
</file>